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A3" w:rsidRDefault="00D845A3" w:rsidP="00575649">
      <w:pPr>
        <w:pStyle w:val="Nzev"/>
        <w:rPr>
          <w:sz w:val="32"/>
        </w:rPr>
      </w:pPr>
      <w:r>
        <w:rPr>
          <w:sz w:val="32"/>
        </w:rPr>
        <w:t xml:space="preserve">ZÁPIS č. </w:t>
      </w:r>
      <w:r w:rsidR="00703DC2">
        <w:rPr>
          <w:sz w:val="32"/>
        </w:rPr>
        <w:t>1</w:t>
      </w:r>
      <w:r>
        <w:rPr>
          <w:sz w:val="32"/>
        </w:rPr>
        <w:t>/</w:t>
      </w:r>
      <w:r w:rsidR="00556B10">
        <w:rPr>
          <w:sz w:val="32"/>
        </w:rPr>
        <w:t>1</w:t>
      </w:r>
      <w:r w:rsidR="00A71690">
        <w:rPr>
          <w:sz w:val="32"/>
        </w:rPr>
        <w:t>/</w:t>
      </w:r>
      <w:r>
        <w:rPr>
          <w:sz w:val="32"/>
        </w:rPr>
        <w:t>20</w:t>
      </w:r>
      <w:r w:rsidR="00575649">
        <w:rPr>
          <w:sz w:val="32"/>
        </w:rPr>
        <w:t>1</w:t>
      </w:r>
      <w:r w:rsidR="00556B10">
        <w:rPr>
          <w:sz w:val="32"/>
        </w:rPr>
        <w:t>7</w:t>
      </w:r>
    </w:p>
    <w:p w:rsidR="00D845A3" w:rsidRDefault="00D845A3" w:rsidP="00575649">
      <w:pPr>
        <w:jc w:val="center"/>
        <w:rPr>
          <w:sz w:val="32"/>
        </w:rPr>
      </w:pPr>
      <w:r>
        <w:rPr>
          <w:sz w:val="32"/>
        </w:rPr>
        <w:t>z</w:t>
      </w:r>
      <w:r w:rsidR="008C32D0">
        <w:rPr>
          <w:sz w:val="32"/>
        </w:rPr>
        <w:t xml:space="preserve">  </w:t>
      </w:r>
      <w:r>
        <w:rPr>
          <w:sz w:val="32"/>
        </w:rPr>
        <w:t xml:space="preserve">jednání </w:t>
      </w:r>
      <w:r w:rsidR="00575649">
        <w:rPr>
          <w:sz w:val="32"/>
        </w:rPr>
        <w:t>finančního výboru</w:t>
      </w:r>
    </w:p>
    <w:p w:rsidR="00EC04D4" w:rsidRDefault="00D845A3" w:rsidP="00575649">
      <w:pPr>
        <w:jc w:val="center"/>
        <w:rPr>
          <w:sz w:val="32"/>
        </w:rPr>
      </w:pPr>
      <w:r>
        <w:rPr>
          <w:sz w:val="32"/>
        </w:rPr>
        <w:t>konané</w:t>
      </w:r>
      <w:r w:rsidR="00575649">
        <w:rPr>
          <w:sz w:val="32"/>
        </w:rPr>
        <w:t>ho</w:t>
      </w:r>
      <w:r>
        <w:rPr>
          <w:sz w:val="32"/>
        </w:rPr>
        <w:t xml:space="preserve"> dne </w:t>
      </w:r>
      <w:proofErr w:type="gramStart"/>
      <w:r w:rsidR="00556B10">
        <w:rPr>
          <w:sz w:val="32"/>
        </w:rPr>
        <w:t>23</w:t>
      </w:r>
      <w:r w:rsidR="008467A2">
        <w:rPr>
          <w:sz w:val="32"/>
        </w:rPr>
        <w:t>.</w:t>
      </w:r>
      <w:r w:rsidR="00556B10">
        <w:rPr>
          <w:sz w:val="32"/>
        </w:rPr>
        <w:t>1</w:t>
      </w:r>
      <w:r>
        <w:rPr>
          <w:sz w:val="32"/>
        </w:rPr>
        <w:t>. 20</w:t>
      </w:r>
      <w:r w:rsidR="00575649">
        <w:rPr>
          <w:sz w:val="32"/>
        </w:rPr>
        <w:t>1</w:t>
      </w:r>
      <w:r w:rsidR="00556B10">
        <w:rPr>
          <w:sz w:val="32"/>
        </w:rPr>
        <w:t>7</w:t>
      </w:r>
      <w:proofErr w:type="gramEnd"/>
      <w:r>
        <w:rPr>
          <w:sz w:val="32"/>
        </w:rPr>
        <w:t xml:space="preserve"> od </w:t>
      </w:r>
      <w:r w:rsidR="00175BC1">
        <w:rPr>
          <w:sz w:val="32"/>
        </w:rPr>
        <w:t>18</w:t>
      </w:r>
      <w:r>
        <w:rPr>
          <w:sz w:val="32"/>
        </w:rPr>
        <w:t>.</w:t>
      </w:r>
      <w:r w:rsidR="00380D99">
        <w:rPr>
          <w:sz w:val="32"/>
        </w:rPr>
        <w:t>00</w:t>
      </w:r>
      <w:r>
        <w:rPr>
          <w:sz w:val="32"/>
        </w:rPr>
        <w:t xml:space="preserve"> na Městském úřadě v</w:t>
      </w:r>
      <w:r w:rsidR="004A61C3">
        <w:rPr>
          <w:sz w:val="32"/>
        </w:rPr>
        <w:t> </w:t>
      </w:r>
      <w:r>
        <w:rPr>
          <w:sz w:val="32"/>
        </w:rPr>
        <w:t>Roztokách</w:t>
      </w:r>
    </w:p>
    <w:p w:rsidR="00D845A3" w:rsidRDefault="00D845A3">
      <w:pPr>
        <w:jc w:val="both"/>
      </w:pPr>
    </w:p>
    <w:p w:rsidR="00C10FC7" w:rsidRDefault="00C10FC7">
      <w:pPr>
        <w:jc w:val="both"/>
      </w:pPr>
    </w:p>
    <w:p w:rsidR="00D128B7" w:rsidRDefault="00D845A3" w:rsidP="00D12F1E">
      <w:pPr>
        <w:jc w:val="both"/>
        <w:rPr>
          <w:b/>
          <w:sz w:val="22"/>
          <w:szCs w:val="22"/>
        </w:rPr>
      </w:pPr>
      <w:r w:rsidRPr="004A61C3">
        <w:rPr>
          <w:b/>
          <w:i/>
          <w:sz w:val="22"/>
          <w:szCs w:val="22"/>
        </w:rPr>
        <w:t>Přítomni</w:t>
      </w:r>
      <w:r w:rsidRPr="004A61C3">
        <w:rPr>
          <w:b/>
          <w:sz w:val="22"/>
          <w:szCs w:val="22"/>
        </w:rPr>
        <w:t>:</w:t>
      </w:r>
      <w:r w:rsidR="00F90F6F" w:rsidRPr="004A61C3">
        <w:rPr>
          <w:b/>
          <w:sz w:val="22"/>
          <w:szCs w:val="22"/>
        </w:rPr>
        <w:t xml:space="preserve"> </w:t>
      </w:r>
      <w:r w:rsidR="004223EE">
        <w:rPr>
          <w:b/>
          <w:sz w:val="22"/>
          <w:szCs w:val="22"/>
        </w:rPr>
        <w:t xml:space="preserve"> </w:t>
      </w:r>
      <w:r w:rsidR="006E5134" w:rsidRPr="00A84DF3">
        <w:rPr>
          <w:sz w:val="22"/>
          <w:szCs w:val="22"/>
        </w:rPr>
        <w:t xml:space="preserve">Roman Jandík, </w:t>
      </w:r>
      <w:r w:rsidR="00556B10">
        <w:rPr>
          <w:sz w:val="22"/>
          <w:szCs w:val="22"/>
        </w:rPr>
        <w:t xml:space="preserve">Jaroslav Kubečka, </w:t>
      </w:r>
      <w:r w:rsidR="006E5134" w:rsidRPr="00A84DF3">
        <w:rPr>
          <w:sz w:val="22"/>
          <w:szCs w:val="22"/>
        </w:rPr>
        <w:t xml:space="preserve">Miroslava </w:t>
      </w:r>
      <w:proofErr w:type="spellStart"/>
      <w:r w:rsidR="006E5134" w:rsidRPr="00A84DF3">
        <w:rPr>
          <w:sz w:val="22"/>
          <w:szCs w:val="22"/>
        </w:rPr>
        <w:t>Hyská</w:t>
      </w:r>
      <w:proofErr w:type="spellEnd"/>
      <w:r w:rsidR="006E5134" w:rsidRPr="00A84DF3">
        <w:rPr>
          <w:sz w:val="22"/>
          <w:szCs w:val="22"/>
        </w:rPr>
        <w:t>, Milan Svoboda, Vladimír Fučík,</w:t>
      </w:r>
      <w:r w:rsidR="00A84DF3" w:rsidRPr="00A84DF3">
        <w:rPr>
          <w:sz w:val="22"/>
          <w:szCs w:val="22"/>
        </w:rPr>
        <w:t xml:space="preserve"> </w:t>
      </w:r>
      <w:r w:rsidR="00F77718" w:rsidRPr="00A84DF3">
        <w:rPr>
          <w:sz w:val="22"/>
          <w:szCs w:val="22"/>
        </w:rPr>
        <w:t xml:space="preserve">Tomáš Rozkydal, </w:t>
      </w:r>
      <w:r w:rsidR="005E09D8">
        <w:rPr>
          <w:sz w:val="22"/>
          <w:szCs w:val="22"/>
        </w:rPr>
        <w:t xml:space="preserve">Martin Vašků, </w:t>
      </w:r>
      <w:r w:rsidR="00556B10" w:rsidRPr="00A84DF3">
        <w:rPr>
          <w:sz w:val="22"/>
          <w:szCs w:val="22"/>
        </w:rPr>
        <w:t>František Klíma</w:t>
      </w:r>
      <w:r w:rsidR="00556B10">
        <w:rPr>
          <w:sz w:val="22"/>
          <w:szCs w:val="22"/>
        </w:rPr>
        <w:t xml:space="preserve">, </w:t>
      </w:r>
      <w:r w:rsidR="005E09D8">
        <w:rPr>
          <w:sz w:val="22"/>
          <w:szCs w:val="22"/>
        </w:rPr>
        <w:t xml:space="preserve">Martina Krátká, </w:t>
      </w:r>
      <w:r w:rsidR="006E5134" w:rsidRPr="00A84DF3">
        <w:rPr>
          <w:sz w:val="22"/>
          <w:szCs w:val="22"/>
        </w:rPr>
        <w:t>Dita Walterová</w:t>
      </w:r>
    </w:p>
    <w:p w:rsidR="00D128B7" w:rsidRDefault="00354DD5" w:rsidP="00D12F1E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Omluveni:</w:t>
      </w:r>
      <w:r w:rsidR="006B724A">
        <w:rPr>
          <w:sz w:val="22"/>
          <w:szCs w:val="22"/>
        </w:rPr>
        <w:t xml:space="preserve"> </w:t>
      </w:r>
    </w:p>
    <w:p w:rsidR="006B724A" w:rsidRDefault="006B724A" w:rsidP="00D12F1E">
      <w:pPr>
        <w:jc w:val="both"/>
        <w:rPr>
          <w:sz w:val="22"/>
          <w:szCs w:val="22"/>
        </w:rPr>
      </w:pPr>
      <w:r w:rsidRPr="006B724A">
        <w:rPr>
          <w:b/>
          <w:i/>
          <w:sz w:val="22"/>
          <w:szCs w:val="22"/>
        </w:rPr>
        <w:t>Nepřítomen:</w:t>
      </w:r>
      <w:r w:rsidRPr="006B724A">
        <w:rPr>
          <w:sz w:val="22"/>
          <w:szCs w:val="22"/>
        </w:rPr>
        <w:t xml:space="preserve"> </w:t>
      </w:r>
    </w:p>
    <w:p w:rsidR="00FA7E4E" w:rsidRDefault="00FA7E4E" w:rsidP="00D12F1E">
      <w:pPr>
        <w:jc w:val="both"/>
        <w:rPr>
          <w:sz w:val="22"/>
          <w:szCs w:val="22"/>
        </w:rPr>
      </w:pPr>
      <w:r w:rsidRPr="00FA7E4E">
        <w:rPr>
          <w:b/>
          <w:i/>
          <w:sz w:val="22"/>
          <w:szCs w:val="22"/>
        </w:rPr>
        <w:t>Hosté:</w:t>
      </w:r>
      <w:r>
        <w:rPr>
          <w:sz w:val="22"/>
          <w:szCs w:val="22"/>
        </w:rPr>
        <w:t xml:space="preserve"> </w:t>
      </w:r>
    </w:p>
    <w:p w:rsidR="00C10FC7" w:rsidRDefault="00C10FC7" w:rsidP="00D12F1E">
      <w:pPr>
        <w:jc w:val="both"/>
        <w:rPr>
          <w:sz w:val="22"/>
          <w:szCs w:val="22"/>
        </w:rPr>
      </w:pPr>
    </w:p>
    <w:p w:rsidR="00380D99" w:rsidRDefault="001C271B">
      <w:pPr>
        <w:jc w:val="both"/>
        <w:rPr>
          <w:b/>
          <w:sz w:val="22"/>
          <w:szCs w:val="22"/>
        </w:rPr>
      </w:pPr>
      <w:r w:rsidRPr="004665B4">
        <w:rPr>
          <w:b/>
          <w:sz w:val="22"/>
          <w:szCs w:val="22"/>
        </w:rPr>
        <w:t xml:space="preserve">Na programu jednání </w:t>
      </w:r>
      <w:r w:rsidR="00354DD5" w:rsidRPr="004665B4">
        <w:rPr>
          <w:b/>
          <w:sz w:val="22"/>
          <w:szCs w:val="22"/>
        </w:rPr>
        <w:t>byl</w:t>
      </w:r>
      <w:r w:rsidR="00380D99" w:rsidRPr="004665B4">
        <w:rPr>
          <w:b/>
          <w:sz w:val="22"/>
          <w:szCs w:val="22"/>
        </w:rPr>
        <w:t>y</w:t>
      </w:r>
      <w:r w:rsidR="00354DD5" w:rsidRPr="004665B4">
        <w:rPr>
          <w:b/>
          <w:sz w:val="22"/>
          <w:szCs w:val="22"/>
        </w:rPr>
        <w:t xml:space="preserve"> </w:t>
      </w:r>
      <w:r w:rsidR="00380D99" w:rsidRPr="004665B4">
        <w:rPr>
          <w:b/>
          <w:sz w:val="22"/>
          <w:szCs w:val="22"/>
        </w:rPr>
        <w:t>následující body:</w:t>
      </w:r>
    </w:p>
    <w:p w:rsidR="00D128B7" w:rsidRDefault="00D128B7">
      <w:pPr>
        <w:jc w:val="both"/>
        <w:rPr>
          <w:b/>
          <w:sz w:val="22"/>
          <w:szCs w:val="22"/>
        </w:rPr>
      </w:pPr>
    </w:p>
    <w:p w:rsidR="00D128B7" w:rsidRPr="00A84DF3" w:rsidRDefault="00556B10" w:rsidP="00D128B7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Návrh rozpočtových opatření</w:t>
      </w:r>
    </w:p>
    <w:p w:rsidR="00D128B7" w:rsidRPr="00A84DF3" w:rsidRDefault="00556B10" w:rsidP="00D128B7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MŠ Palackého - vícepráce</w:t>
      </w:r>
    </w:p>
    <w:p w:rsidR="00D128B7" w:rsidRPr="00A84DF3" w:rsidRDefault="00556B10" w:rsidP="00D128B7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Tlaková pásma Žalov</w:t>
      </w:r>
    </w:p>
    <w:p w:rsidR="00D128B7" w:rsidRPr="00A84DF3" w:rsidRDefault="00556B10" w:rsidP="00D128B7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Plán kontrol na 2017</w:t>
      </w:r>
    </w:p>
    <w:p w:rsidR="00D128B7" w:rsidRDefault="00556B10" w:rsidP="00D128B7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Termíny výborů v roce 2017</w:t>
      </w:r>
    </w:p>
    <w:p w:rsidR="00026756" w:rsidRPr="00A84DF3" w:rsidRDefault="00026756" w:rsidP="00026756">
      <w:pPr>
        <w:pStyle w:val="Odstavecseseznamem"/>
        <w:rPr>
          <w:sz w:val="22"/>
          <w:szCs w:val="22"/>
        </w:rPr>
      </w:pPr>
    </w:p>
    <w:p w:rsidR="00F77718" w:rsidRDefault="00F77718" w:rsidP="00F7771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Program schválen všemi přítomnými (</w:t>
      </w:r>
      <w:r w:rsidR="00556B10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)</w:t>
      </w:r>
    </w:p>
    <w:p w:rsidR="00556B10" w:rsidRPr="00F77718" w:rsidRDefault="00556B10" w:rsidP="00F77718">
      <w:pPr>
        <w:jc w:val="both"/>
        <w:rPr>
          <w:b/>
          <w:sz w:val="22"/>
          <w:szCs w:val="22"/>
        </w:rPr>
      </w:pPr>
    </w:p>
    <w:p w:rsidR="004223EE" w:rsidRDefault="005E6F22" w:rsidP="00D128B7">
      <w:pPr>
        <w:rPr>
          <w:sz w:val="24"/>
          <w:szCs w:val="24"/>
        </w:rPr>
      </w:pPr>
      <w:r>
        <w:rPr>
          <w:sz w:val="24"/>
          <w:szCs w:val="24"/>
        </w:rPr>
        <w:t>Po schválení programu přišli páni Klíma, Vašků a Rozkydal. Přítomno 9 členů výboru.</w:t>
      </w:r>
    </w:p>
    <w:p w:rsidR="005E6F22" w:rsidRPr="00D128B7" w:rsidRDefault="005E6F22" w:rsidP="00D128B7">
      <w:pPr>
        <w:rPr>
          <w:sz w:val="24"/>
          <w:szCs w:val="24"/>
        </w:rPr>
      </w:pPr>
    </w:p>
    <w:p w:rsidR="007C3B70" w:rsidRDefault="00D128B7" w:rsidP="00C10FC7">
      <w:pPr>
        <w:jc w:val="both"/>
        <w:rPr>
          <w:b/>
          <w:sz w:val="22"/>
          <w:szCs w:val="22"/>
        </w:rPr>
      </w:pPr>
      <w:r w:rsidRPr="00A84DF3">
        <w:rPr>
          <w:b/>
          <w:sz w:val="22"/>
          <w:szCs w:val="22"/>
        </w:rPr>
        <w:t xml:space="preserve">K bodu 1) </w:t>
      </w:r>
    </w:p>
    <w:p w:rsidR="005E6F22" w:rsidRDefault="005E6F22" w:rsidP="00C10FC7">
      <w:pPr>
        <w:jc w:val="both"/>
        <w:rPr>
          <w:b/>
          <w:sz w:val="22"/>
          <w:szCs w:val="22"/>
        </w:rPr>
      </w:pPr>
    </w:p>
    <w:p w:rsidR="005E6F22" w:rsidRDefault="005E6F22" w:rsidP="00C10F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Členům výboru byl rozeslán materiál s návrhy rozpočtových opatření.</w:t>
      </w:r>
    </w:p>
    <w:p w:rsidR="005E6F22" w:rsidRDefault="005E6F22" w:rsidP="00C10FC7">
      <w:pPr>
        <w:jc w:val="both"/>
        <w:rPr>
          <w:b/>
          <w:sz w:val="22"/>
          <w:szCs w:val="22"/>
        </w:rPr>
      </w:pPr>
    </w:p>
    <w:p w:rsidR="005E6F22" w:rsidRPr="005E6F22" w:rsidRDefault="005E6F22" w:rsidP="005E6F22">
      <w:pPr>
        <w:jc w:val="both"/>
        <w:rPr>
          <w:rFonts w:cs="HelveticaNeue-Bold"/>
          <w:bCs/>
          <w:sz w:val="22"/>
          <w:szCs w:val="22"/>
        </w:rPr>
      </w:pPr>
      <w:r w:rsidRPr="005E6F22">
        <w:rPr>
          <w:rFonts w:cs="HelveticaNeue-Bold"/>
          <w:b/>
          <w:bCs/>
          <w:sz w:val="22"/>
          <w:szCs w:val="22"/>
        </w:rPr>
        <w:t xml:space="preserve">Návrh rozpočtového opatření č. 1/2017 </w:t>
      </w:r>
      <w:r w:rsidRPr="005E6F22">
        <w:rPr>
          <w:rFonts w:cs="HelveticaNeue-Bold"/>
          <w:bCs/>
          <w:sz w:val="22"/>
          <w:szCs w:val="22"/>
        </w:rPr>
        <w:t xml:space="preserve">se týká uzavřené nájemní smlouvy na byt v Braunerově 1022. Město si pronajalo byt na dobu jednoho roku s možností prodloužení na dva roky. Měsíční náklady města jsou ve výši 16 215,- Kč. Zároveň město podnajme byt paní </w:t>
      </w:r>
      <w:proofErr w:type="gramStart"/>
      <w:r w:rsidRPr="005E6F22">
        <w:rPr>
          <w:rFonts w:cs="HelveticaNeue-Bold"/>
          <w:bCs/>
          <w:sz w:val="22"/>
          <w:szCs w:val="22"/>
        </w:rPr>
        <w:t>P.Č.</w:t>
      </w:r>
      <w:proofErr w:type="gramEnd"/>
      <w:r w:rsidRPr="005E6F22">
        <w:rPr>
          <w:rFonts w:cs="HelveticaNeue-Bold"/>
          <w:bCs/>
          <w:sz w:val="22"/>
          <w:szCs w:val="22"/>
        </w:rPr>
        <w:t xml:space="preserve"> za 9 691,- Kč měsíčně. V souvislosti s tím je třeba schválit rozpočtové opatření, kterým dojde k navýšení výdajů v § 3612 pol. </w:t>
      </w:r>
      <w:proofErr w:type="gramStart"/>
      <w:r w:rsidRPr="005E6F22">
        <w:rPr>
          <w:rFonts w:cs="HelveticaNeue-Bold"/>
          <w:bCs/>
          <w:sz w:val="22"/>
          <w:szCs w:val="22"/>
        </w:rPr>
        <w:t>5164 o  194 580,</w:t>
      </w:r>
      <w:proofErr w:type="gramEnd"/>
      <w:r w:rsidRPr="005E6F22">
        <w:rPr>
          <w:rFonts w:cs="HelveticaNeue-Bold"/>
          <w:bCs/>
          <w:sz w:val="22"/>
          <w:szCs w:val="22"/>
        </w:rPr>
        <w:t>- Kč  a navýšení příjmů v § 3612 pol. 2132 o  116 292,- Kč. Protože jsou ale výdaje vyšší než příjmy, je třeba rozdíl přesunout z neadresné rezervy. Rozpočtové opatření tak spočívá v navýšení příjmů v § 3612 pol. 2132 o 116 292 Kč, navýšení výdajů v § 3612 pol. 5164 o stejnou částku a přesun částky 78 288 Kč z neadresné rezervy rozpočtu § 6171 pol. 5901 do § 3612 pol. 5164.</w:t>
      </w:r>
    </w:p>
    <w:p w:rsidR="005E6F22" w:rsidRDefault="005E6F22" w:rsidP="005E6F22">
      <w:pPr>
        <w:jc w:val="both"/>
        <w:rPr>
          <w:rFonts w:cs="HelveticaNeue-Bold"/>
          <w:bCs/>
          <w:sz w:val="22"/>
          <w:szCs w:val="22"/>
        </w:rPr>
      </w:pPr>
    </w:p>
    <w:p w:rsidR="005E6F22" w:rsidRDefault="005E6F22" w:rsidP="005E6F22">
      <w:pPr>
        <w:jc w:val="both"/>
        <w:rPr>
          <w:rFonts w:cs="HelveticaNeue-Bold"/>
          <w:bCs/>
          <w:sz w:val="22"/>
          <w:szCs w:val="22"/>
        </w:rPr>
      </w:pPr>
      <w:r>
        <w:rPr>
          <w:rFonts w:cs="HelveticaNeue-Bold"/>
          <w:bCs/>
          <w:sz w:val="22"/>
          <w:szCs w:val="22"/>
        </w:rPr>
        <w:t>Finanční výbor projednával i jiné možnosti dotace bydlení. Vzhledem k tomu, že tento způsob byl již schválen radou města a smlouvy jsou podepsány, hlasovalo se o návrhu rozpočtového opatření tak, jak je předloženo.</w:t>
      </w:r>
    </w:p>
    <w:p w:rsidR="005E6F22" w:rsidRPr="005E6F22" w:rsidRDefault="005E6F22" w:rsidP="005E6F22">
      <w:pPr>
        <w:jc w:val="both"/>
        <w:rPr>
          <w:rFonts w:cs="HelveticaNeue-Bold"/>
          <w:b/>
          <w:bCs/>
          <w:sz w:val="22"/>
          <w:szCs w:val="22"/>
        </w:rPr>
      </w:pPr>
      <w:r w:rsidRPr="005E6F22">
        <w:rPr>
          <w:rFonts w:cs="HelveticaNeue-Bold"/>
          <w:b/>
          <w:bCs/>
          <w:sz w:val="22"/>
          <w:szCs w:val="22"/>
        </w:rPr>
        <w:t>Návrh usnesení FV č. 1/2017</w:t>
      </w:r>
    </w:p>
    <w:p w:rsidR="005E6F22" w:rsidRDefault="005E6F22" w:rsidP="005E6F22">
      <w:pPr>
        <w:jc w:val="both"/>
        <w:rPr>
          <w:rFonts w:cs="HelveticaNeue-Bold"/>
          <w:b/>
          <w:bCs/>
          <w:sz w:val="22"/>
          <w:szCs w:val="22"/>
        </w:rPr>
      </w:pPr>
      <w:r w:rsidRPr="005E6F22">
        <w:rPr>
          <w:rFonts w:cs="HelveticaNeue-Bold"/>
          <w:b/>
          <w:bCs/>
          <w:sz w:val="22"/>
          <w:szCs w:val="22"/>
        </w:rPr>
        <w:t xml:space="preserve">FV doporučuje </w:t>
      </w:r>
      <w:r>
        <w:rPr>
          <w:rFonts w:cs="HelveticaNeue-Bold"/>
          <w:b/>
          <w:bCs/>
          <w:sz w:val="22"/>
          <w:szCs w:val="22"/>
        </w:rPr>
        <w:t>schválit rozpočtové opatření</w:t>
      </w:r>
      <w:r w:rsidRPr="005E6F22">
        <w:rPr>
          <w:rFonts w:cs="HelveticaNeue-Bold"/>
          <w:b/>
          <w:bCs/>
          <w:sz w:val="22"/>
          <w:szCs w:val="22"/>
        </w:rPr>
        <w:t xml:space="preserve"> č. 1/2017</w:t>
      </w:r>
      <w:r>
        <w:rPr>
          <w:rFonts w:cs="HelveticaNeue-Bold"/>
          <w:b/>
          <w:bCs/>
          <w:sz w:val="22"/>
          <w:szCs w:val="22"/>
        </w:rPr>
        <w:t>.</w:t>
      </w:r>
    </w:p>
    <w:p w:rsidR="005E6F22" w:rsidRDefault="005E6F22" w:rsidP="005E6F22">
      <w:pPr>
        <w:jc w:val="both"/>
        <w:rPr>
          <w:rFonts w:cs="HelveticaNeue-Bold"/>
          <w:b/>
          <w:bCs/>
          <w:sz w:val="22"/>
          <w:szCs w:val="22"/>
        </w:rPr>
      </w:pPr>
      <w:r>
        <w:rPr>
          <w:rFonts w:cs="HelveticaNeue-Bold"/>
          <w:b/>
          <w:bCs/>
          <w:sz w:val="22"/>
          <w:szCs w:val="22"/>
        </w:rPr>
        <w:t xml:space="preserve">Hlasování: Pro: </w:t>
      </w:r>
      <w:proofErr w:type="gramStart"/>
      <w:r>
        <w:rPr>
          <w:rFonts w:cs="HelveticaNeue-Bold"/>
          <w:b/>
          <w:bCs/>
          <w:sz w:val="22"/>
          <w:szCs w:val="22"/>
        </w:rPr>
        <w:t>1  Proti</w:t>
      </w:r>
      <w:proofErr w:type="gramEnd"/>
      <w:r>
        <w:rPr>
          <w:rFonts w:cs="HelveticaNeue-Bold"/>
          <w:b/>
          <w:bCs/>
          <w:sz w:val="22"/>
          <w:szCs w:val="22"/>
        </w:rPr>
        <w:t xml:space="preserve">: </w:t>
      </w:r>
      <w:proofErr w:type="gramStart"/>
      <w:r>
        <w:rPr>
          <w:rFonts w:cs="HelveticaNeue-Bold"/>
          <w:b/>
          <w:bCs/>
          <w:sz w:val="22"/>
          <w:szCs w:val="22"/>
        </w:rPr>
        <w:t>3  Zdržel</w:t>
      </w:r>
      <w:proofErr w:type="gramEnd"/>
      <w:r>
        <w:rPr>
          <w:rFonts w:cs="HelveticaNeue-Bold"/>
          <w:b/>
          <w:bCs/>
          <w:sz w:val="22"/>
          <w:szCs w:val="22"/>
        </w:rPr>
        <w:t xml:space="preserve"> se: 5</w:t>
      </w:r>
      <w:r w:rsidR="00EF2DA0">
        <w:rPr>
          <w:rFonts w:cs="HelveticaNeue-Bold"/>
          <w:b/>
          <w:bCs/>
          <w:sz w:val="22"/>
          <w:szCs w:val="22"/>
        </w:rPr>
        <w:t xml:space="preserve"> – návrh nebyl přijat</w:t>
      </w:r>
    </w:p>
    <w:p w:rsidR="005E6F22" w:rsidRPr="005E6F22" w:rsidRDefault="005E6F22" w:rsidP="005E6F22">
      <w:pPr>
        <w:jc w:val="both"/>
        <w:rPr>
          <w:rFonts w:cs="HelveticaNeue-Bold"/>
          <w:b/>
          <w:bCs/>
          <w:sz w:val="22"/>
          <w:szCs w:val="22"/>
        </w:rPr>
      </w:pPr>
    </w:p>
    <w:p w:rsidR="005E6F22" w:rsidRPr="005E6F22" w:rsidRDefault="005E6F22" w:rsidP="005E6F22">
      <w:pPr>
        <w:jc w:val="both"/>
        <w:rPr>
          <w:rFonts w:cs="HelveticaNeue-Bold"/>
          <w:bCs/>
          <w:sz w:val="22"/>
          <w:szCs w:val="22"/>
        </w:rPr>
      </w:pPr>
    </w:p>
    <w:p w:rsidR="005E6F22" w:rsidRDefault="005E6F22" w:rsidP="005E6F22">
      <w:pPr>
        <w:jc w:val="both"/>
        <w:rPr>
          <w:rFonts w:cs="HelveticaNeue-Bold"/>
          <w:bCs/>
          <w:sz w:val="22"/>
          <w:szCs w:val="22"/>
        </w:rPr>
      </w:pPr>
      <w:r w:rsidRPr="005E6F22">
        <w:rPr>
          <w:rFonts w:cs="HelveticaNeue-Bold"/>
          <w:b/>
          <w:bCs/>
          <w:sz w:val="22"/>
          <w:szCs w:val="22"/>
        </w:rPr>
        <w:t>Návrh rozpočtového opatření č. 2/2017</w:t>
      </w:r>
      <w:r w:rsidRPr="005E6F22">
        <w:rPr>
          <w:rFonts w:cs="HelveticaNeue-Bold"/>
          <w:bCs/>
          <w:sz w:val="22"/>
          <w:szCs w:val="22"/>
        </w:rPr>
        <w:t xml:space="preserve"> se týká přesunu částky 7 000,- Kč z neadresné rezervy rozpočtu § 6171 pol. 5901 do § 3741 pol. 5139. Finance budou použity na úhradu ptačích budek pro rorýsy. V roce 2016 proběhla revitalizace bytového domu v Braunerově ulici a výměna oken. Při této revitalizaci </w:t>
      </w:r>
      <w:proofErr w:type="gramStart"/>
      <w:r w:rsidRPr="005E6F22">
        <w:rPr>
          <w:rFonts w:cs="HelveticaNeue-Bold"/>
          <w:bCs/>
          <w:sz w:val="22"/>
          <w:szCs w:val="22"/>
        </w:rPr>
        <w:t>byly  instalovány</w:t>
      </w:r>
      <w:proofErr w:type="gramEnd"/>
      <w:r w:rsidRPr="005E6F22">
        <w:rPr>
          <w:rFonts w:cs="HelveticaNeue-Bold"/>
          <w:bCs/>
          <w:sz w:val="22"/>
          <w:szCs w:val="22"/>
        </w:rPr>
        <w:t xml:space="preserve"> ptačí budky pro rorýse. Ze strany pana místostarosty bylo SVJ přislíbeno, že město uhradí polovinu nákladů na budky. Oddělení životního prostředí nebyl tento příslib znám v době přípravy rozpočtu a proto s touto částkou ve svých §§ nepočítalo. Navrhováno je proto rozpočtové opatření, kterým dojde k navýšení § 3741 ochrana druhů a stanovišť.</w:t>
      </w:r>
    </w:p>
    <w:p w:rsidR="005E6F22" w:rsidRDefault="005E6F22" w:rsidP="005E6F22">
      <w:pPr>
        <w:jc w:val="both"/>
        <w:rPr>
          <w:rFonts w:cs="HelveticaNeue-Bold"/>
          <w:bCs/>
          <w:sz w:val="22"/>
          <w:szCs w:val="22"/>
        </w:rPr>
      </w:pPr>
    </w:p>
    <w:p w:rsidR="005E6F22" w:rsidRPr="005E6F22" w:rsidRDefault="005E6F22" w:rsidP="005E6F22">
      <w:pPr>
        <w:jc w:val="both"/>
        <w:rPr>
          <w:rFonts w:cs="HelveticaNeue-Bold"/>
          <w:b/>
          <w:bCs/>
          <w:sz w:val="22"/>
          <w:szCs w:val="22"/>
        </w:rPr>
      </w:pPr>
      <w:r w:rsidRPr="005E6F22">
        <w:rPr>
          <w:rFonts w:cs="HelveticaNeue-Bold"/>
          <w:b/>
          <w:bCs/>
          <w:sz w:val="22"/>
          <w:szCs w:val="22"/>
        </w:rPr>
        <w:t xml:space="preserve">Návrh usnesení FV č. </w:t>
      </w:r>
      <w:r>
        <w:rPr>
          <w:rFonts w:cs="HelveticaNeue-Bold"/>
          <w:b/>
          <w:bCs/>
          <w:sz w:val="22"/>
          <w:szCs w:val="22"/>
        </w:rPr>
        <w:t>2</w:t>
      </w:r>
      <w:r w:rsidRPr="005E6F22">
        <w:rPr>
          <w:rFonts w:cs="HelveticaNeue-Bold"/>
          <w:b/>
          <w:bCs/>
          <w:sz w:val="22"/>
          <w:szCs w:val="22"/>
        </w:rPr>
        <w:t>/2017</w:t>
      </w:r>
    </w:p>
    <w:p w:rsidR="005E6F22" w:rsidRDefault="005E6F22" w:rsidP="005E6F22">
      <w:pPr>
        <w:jc w:val="both"/>
        <w:rPr>
          <w:rFonts w:cs="HelveticaNeue-Bold"/>
          <w:b/>
          <w:bCs/>
          <w:sz w:val="22"/>
          <w:szCs w:val="22"/>
        </w:rPr>
      </w:pPr>
      <w:r w:rsidRPr="005E6F22">
        <w:rPr>
          <w:rFonts w:cs="HelveticaNeue-Bold"/>
          <w:b/>
          <w:bCs/>
          <w:sz w:val="22"/>
          <w:szCs w:val="22"/>
        </w:rPr>
        <w:t xml:space="preserve">FV doporučuje </w:t>
      </w:r>
      <w:r>
        <w:rPr>
          <w:rFonts w:cs="HelveticaNeue-Bold"/>
          <w:b/>
          <w:bCs/>
          <w:sz w:val="22"/>
          <w:szCs w:val="22"/>
        </w:rPr>
        <w:t>schválit rozpočtové opatření</w:t>
      </w:r>
      <w:r w:rsidRPr="005E6F22">
        <w:rPr>
          <w:rFonts w:cs="HelveticaNeue-Bold"/>
          <w:b/>
          <w:bCs/>
          <w:sz w:val="22"/>
          <w:szCs w:val="22"/>
        </w:rPr>
        <w:t xml:space="preserve"> č. </w:t>
      </w:r>
      <w:r>
        <w:rPr>
          <w:rFonts w:cs="HelveticaNeue-Bold"/>
          <w:b/>
          <w:bCs/>
          <w:sz w:val="22"/>
          <w:szCs w:val="22"/>
        </w:rPr>
        <w:t>2</w:t>
      </w:r>
      <w:r w:rsidRPr="005E6F22">
        <w:rPr>
          <w:rFonts w:cs="HelveticaNeue-Bold"/>
          <w:b/>
          <w:bCs/>
          <w:sz w:val="22"/>
          <w:szCs w:val="22"/>
        </w:rPr>
        <w:t>/2017</w:t>
      </w:r>
      <w:r>
        <w:rPr>
          <w:rFonts w:cs="HelveticaNeue-Bold"/>
          <w:b/>
          <w:bCs/>
          <w:sz w:val="22"/>
          <w:szCs w:val="22"/>
        </w:rPr>
        <w:t>.</w:t>
      </w:r>
    </w:p>
    <w:p w:rsidR="005E6F22" w:rsidRDefault="005E6F22" w:rsidP="005E6F22">
      <w:pPr>
        <w:jc w:val="both"/>
        <w:rPr>
          <w:rFonts w:cs="HelveticaNeue-Bold"/>
          <w:b/>
          <w:bCs/>
          <w:sz w:val="22"/>
          <w:szCs w:val="22"/>
        </w:rPr>
      </w:pPr>
      <w:r>
        <w:rPr>
          <w:rFonts w:cs="HelveticaNeue-Bold"/>
          <w:b/>
          <w:bCs/>
          <w:sz w:val="22"/>
          <w:szCs w:val="22"/>
        </w:rPr>
        <w:t xml:space="preserve">Hlasování: Pro: </w:t>
      </w:r>
      <w:r>
        <w:rPr>
          <w:rFonts w:cs="HelveticaNeue-Bold"/>
          <w:b/>
          <w:bCs/>
          <w:sz w:val="22"/>
          <w:szCs w:val="22"/>
        </w:rPr>
        <w:t>všichni přítomní (9)</w:t>
      </w:r>
    </w:p>
    <w:p w:rsidR="005E6F22" w:rsidRPr="005E6F22" w:rsidRDefault="005E6F22" w:rsidP="005E6F22">
      <w:pPr>
        <w:jc w:val="both"/>
        <w:rPr>
          <w:rFonts w:cs="HelveticaNeue-Bold"/>
          <w:bCs/>
          <w:sz w:val="22"/>
          <w:szCs w:val="22"/>
        </w:rPr>
      </w:pPr>
    </w:p>
    <w:p w:rsidR="005E6F22" w:rsidRPr="005E6F22" w:rsidRDefault="005E6F22" w:rsidP="005E6F22">
      <w:pPr>
        <w:jc w:val="both"/>
        <w:rPr>
          <w:rFonts w:cs="HelveticaNeue-Bold"/>
          <w:bCs/>
          <w:sz w:val="22"/>
          <w:szCs w:val="22"/>
        </w:rPr>
      </w:pPr>
    </w:p>
    <w:p w:rsidR="005E6F22" w:rsidRPr="005E6F22" w:rsidRDefault="005E6F22" w:rsidP="005E6F22">
      <w:pPr>
        <w:jc w:val="both"/>
        <w:rPr>
          <w:rFonts w:cs="HelveticaNeue-Bold"/>
          <w:bCs/>
          <w:sz w:val="22"/>
          <w:szCs w:val="22"/>
        </w:rPr>
      </w:pPr>
      <w:r w:rsidRPr="005E6F22">
        <w:rPr>
          <w:rFonts w:cs="HelveticaNeue-Bold"/>
          <w:b/>
          <w:bCs/>
          <w:sz w:val="22"/>
          <w:szCs w:val="22"/>
        </w:rPr>
        <w:t>Návrh rozpočtového opatření č. 3/2017</w:t>
      </w:r>
      <w:r w:rsidRPr="005E6F22">
        <w:rPr>
          <w:rFonts w:cs="HelveticaNeue-Bold"/>
          <w:bCs/>
          <w:sz w:val="22"/>
          <w:szCs w:val="22"/>
        </w:rPr>
        <w:t xml:space="preserve"> spočívá v navýšení § 3613 pol. 6121 o 1 350 000,- Kč na rekonstrukci objektu Havlíčkova 713 (Zdravotní středisko a klubovna důchodců). Finance navrhujeme převést následovně. Z adresné rezervy na stavbu školy navrhujeme převést 1 mil Kč a z neadresné rezervy navrhujeme převést 350 000,- Kč. Rozpočtové opatření č. 3/2017 tak spočívá v přesunu částky 1 350 000 Kč z rezervy rozpočtu § 6171 pol. 5901 do § 3613 pol. 6121 s tím, že 1 mil. Kč bude čerpán z adresné rezervy na stavbu školy.</w:t>
      </w:r>
    </w:p>
    <w:p w:rsidR="00EF2DA0" w:rsidRDefault="00EF2DA0" w:rsidP="005E6F22">
      <w:pPr>
        <w:rPr>
          <w:rFonts w:cs="HelveticaNeue-Bold"/>
          <w:b/>
          <w:bCs/>
          <w:sz w:val="22"/>
          <w:szCs w:val="22"/>
        </w:rPr>
      </w:pPr>
    </w:p>
    <w:p w:rsidR="00EF2DA0" w:rsidRDefault="00EF2DA0" w:rsidP="005E6F22">
      <w:pPr>
        <w:rPr>
          <w:rFonts w:cs="HelveticaNeue-Bold"/>
          <w:bCs/>
          <w:sz w:val="22"/>
          <w:szCs w:val="22"/>
        </w:rPr>
      </w:pPr>
      <w:r w:rsidRPr="00EF2DA0">
        <w:rPr>
          <w:rFonts w:cs="HelveticaNeue-Bold"/>
          <w:bCs/>
          <w:sz w:val="22"/>
          <w:szCs w:val="22"/>
        </w:rPr>
        <w:t xml:space="preserve">K tomuto návrhu proběhla diskuze týkající se rozpočtu na stavbu. </w:t>
      </w:r>
    </w:p>
    <w:p w:rsidR="00EF2DA0" w:rsidRDefault="00EF2DA0" w:rsidP="005E6F22">
      <w:pPr>
        <w:rPr>
          <w:rFonts w:cs="HelveticaNeue-Bold"/>
          <w:b/>
          <w:bCs/>
          <w:sz w:val="22"/>
          <w:szCs w:val="22"/>
        </w:rPr>
      </w:pPr>
      <w:r>
        <w:rPr>
          <w:rFonts w:cs="HelveticaNeue-Bold"/>
          <w:b/>
          <w:bCs/>
          <w:sz w:val="22"/>
          <w:szCs w:val="22"/>
        </w:rPr>
        <w:t>Návrh usnesení FV č. 3/2017</w:t>
      </w:r>
    </w:p>
    <w:p w:rsidR="00EF2DA0" w:rsidRDefault="00EF2DA0" w:rsidP="005E6F22">
      <w:pPr>
        <w:rPr>
          <w:rFonts w:cs="HelveticaNeue-Bold"/>
          <w:b/>
          <w:bCs/>
          <w:sz w:val="22"/>
          <w:szCs w:val="22"/>
        </w:rPr>
      </w:pPr>
      <w:r>
        <w:rPr>
          <w:rFonts w:cs="HelveticaNeue-Bold"/>
          <w:b/>
          <w:bCs/>
          <w:sz w:val="22"/>
          <w:szCs w:val="22"/>
        </w:rPr>
        <w:t>FV se nemůže vyjádřit k návrhu rozpočtového opatření z důvodu nedostatku informací a podkladů, které žádá předložit na další jednání výboru.</w:t>
      </w:r>
    </w:p>
    <w:p w:rsidR="00EF2DA0" w:rsidRPr="005E6F22" w:rsidRDefault="00EF2DA0" w:rsidP="005E6F22">
      <w:pPr>
        <w:rPr>
          <w:rFonts w:cs="HelveticaNeue-Bold"/>
          <w:b/>
          <w:bCs/>
          <w:sz w:val="22"/>
          <w:szCs w:val="22"/>
        </w:rPr>
      </w:pPr>
      <w:r>
        <w:rPr>
          <w:rFonts w:cs="HelveticaNeue-Bold"/>
          <w:b/>
          <w:bCs/>
          <w:sz w:val="22"/>
          <w:szCs w:val="22"/>
        </w:rPr>
        <w:t xml:space="preserve">Hlasování: Pro: </w:t>
      </w:r>
      <w:proofErr w:type="gramStart"/>
      <w:r>
        <w:rPr>
          <w:rFonts w:cs="HelveticaNeue-Bold"/>
          <w:b/>
          <w:bCs/>
          <w:sz w:val="22"/>
          <w:szCs w:val="22"/>
        </w:rPr>
        <w:t>6  Proti</w:t>
      </w:r>
      <w:proofErr w:type="gramEnd"/>
      <w:r>
        <w:rPr>
          <w:rFonts w:cs="HelveticaNeue-Bold"/>
          <w:b/>
          <w:bCs/>
          <w:sz w:val="22"/>
          <w:szCs w:val="22"/>
        </w:rPr>
        <w:t xml:space="preserve">: </w:t>
      </w:r>
      <w:proofErr w:type="gramStart"/>
      <w:r>
        <w:rPr>
          <w:rFonts w:cs="HelveticaNeue-Bold"/>
          <w:b/>
          <w:bCs/>
          <w:sz w:val="22"/>
          <w:szCs w:val="22"/>
        </w:rPr>
        <w:t>1  Zdržel</w:t>
      </w:r>
      <w:proofErr w:type="gramEnd"/>
      <w:r>
        <w:rPr>
          <w:rFonts w:cs="HelveticaNeue-Bold"/>
          <w:b/>
          <w:bCs/>
          <w:sz w:val="22"/>
          <w:szCs w:val="22"/>
        </w:rPr>
        <w:t xml:space="preserve"> se: 2</w:t>
      </w:r>
    </w:p>
    <w:p w:rsidR="005E6F22" w:rsidRDefault="005E6F22" w:rsidP="00C10FC7">
      <w:pPr>
        <w:jc w:val="both"/>
        <w:rPr>
          <w:b/>
          <w:sz w:val="22"/>
          <w:szCs w:val="22"/>
        </w:rPr>
      </w:pPr>
    </w:p>
    <w:p w:rsidR="00E70BC6" w:rsidRPr="00A84DF3" w:rsidRDefault="00E70BC6" w:rsidP="00C10FC7">
      <w:pPr>
        <w:jc w:val="both"/>
        <w:rPr>
          <w:b/>
          <w:sz w:val="22"/>
          <w:szCs w:val="22"/>
        </w:rPr>
      </w:pPr>
    </w:p>
    <w:p w:rsidR="00026756" w:rsidRDefault="00556B10" w:rsidP="00C10FC7">
      <w:pPr>
        <w:jc w:val="both"/>
        <w:rPr>
          <w:b/>
          <w:sz w:val="22"/>
          <w:szCs w:val="22"/>
        </w:rPr>
      </w:pPr>
      <w:r w:rsidRPr="00556B10">
        <w:rPr>
          <w:b/>
          <w:sz w:val="22"/>
          <w:szCs w:val="22"/>
        </w:rPr>
        <w:t>K bodu 2)</w:t>
      </w:r>
    </w:p>
    <w:p w:rsidR="00EF2DA0" w:rsidRDefault="00EF2DA0" w:rsidP="00C10FC7">
      <w:pPr>
        <w:jc w:val="both"/>
        <w:rPr>
          <w:b/>
          <w:sz w:val="22"/>
          <w:szCs w:val="22"/>
        </w:rPr>
      </w:pPr>
    </w:p>
    <w:p w:rsidR="00EF2DA0" w:rsidRPr="00E60A6A" w:rsidRDefault="00EF2DA0" w:rsidP="00C10FC7">
      <w:pPr>
        <w:jc w:val="both"/>
        <w:rPr>
          <w:sz w:val="22"/>
          <w:szCs w:val="22"/>
        </w:rPr>
      </w:pPr>
      <w:r w:rsidRPr="00E60A6A">
        <w:rPr>
          <w:sz w:val="22"/>
          <w:szCs w:val="22"/>
        </w:rPr>
        <w:t>Členům výboru byly rozeslány materiály z Rady města týkající se víceprací MŠ Palackého</w:t>
      </w:r>
      <w:r w:rsidR="00AD01A1">
        <w:rPr>
          <w:sz w:val="22"/>
          <w:szCs w:val="22"/>
        </w:rPr>
        <w:t>,</w:t>
      </w:r>
      <w:r w:rsidRPr="00E60A6A">
        <w:rPr>
          <w:sz w:val="22"/>
          <w:szCs w:val="22"/>
        </w:rPr>
        <w:t xml:space="preserve"> vyvolaných přesunem stavby na jiný pozemek.</w:t>
      </w:r>
    </w:p>
    <w:p w:rsidR="00EF2DA0" w:rsidRDefault="00EF2DA0" w:rsidP="00C10FC7">
      <w:pPr>
        <w:jc w:val="both"/>
        <w:rPr>
          <w:sz w:val="22"/>
          <w:szCs w:val="22"/>
        </w:rPr>
      </w:pPr>
      <w:r w:rsidRPr="00E60A6A">
        <w:rPr>
          <w:sz w:val="22"/>
          <w:szCs w:val="22"/>
        </w:rPr>
        <w:t>Př</w:t>
      </w:r>
      <w:r w:rsidR="00AD01A1">
        <w:rPr>
          <w:sz w:val="22"/>
          <w:szCs w:val="22"/>
        </w:rPr>
        <w:t>edseda výboru informoval členy o</w:t>
      </w:r>
      <w:r w:rsidRPr="00E60A6A">
        <w:rPr>
          <w:sz w:val="22"/>
          <w:szCs w:val="22"/>
        </w:rPr>
        <w:t> aktuálním stav</w:t>
      </w:r>
      <w:r w:rsidR="00AD01A1">
        <w:rPr>
          <w:sz w:val="22"/>
          <w:szCs w:val="22"/>
        </w:rPr>
        <w:t>u</w:t>
      </w:r>
      <w:r w:rsidRPr="00E60A6A">
        <w:rPr>
          <w:sz w:val="22"/>
          <w:szCs w:val="22"/>
        </w:rPr>
        <w:t xml:space="preserve"> projektu MŠ Palackého</w:t>
      </w:r>
      <w:r w:rsidR="00E60A6A" w:rsidRPr="00E60A6A">
        <w:rPr>
          <w:sz w:val="22"/>
          <w:szCs w:val="22"/>
        </w:rPr>
        <w:t xml:space="preserve"> a možnosti kombinace této stavby s projektem </w:t>
      </w:r>
      <w:r w:rsidR="00AD01A1">
        <w:rPr>
          <w:sz w:val="22"/>
          <w:szCs w:val="22"/>
        </w:rPr>
        <w:t>pro 50 dětí na stejném pozemku, na který se požádalo o dotaci.</w:t>
      </w:r>
    </w:p>
    <w:p w:rsidR="00E60A6A" w:rsidRDefault="00E60A6A" w:rsidP="00C10FC7">
      <w:pPr>
        <w:jc w:val="both"/>
        <w:rPr>
          <w:sz w:val="22"/>
          <w:szCs w:val="22"/>
        </w:rPr>
      </w:pPr>
      <w:r>
        <w:rPr>
          <w:sz w:val="22"/>
          <w:szCs w:val="22"/>
        </w:rPr>
        <w:t>FV vzal informaci na vědomí a hlasoval o návrhu usnesení:</w:t>
      </w:r>
    </w:p>
    <w:p w:rsidR="00E60A6A" w:rsidRPr="00E60A6A" w:rsidRDefault="00E60A6A" w:rsidP="00C10FC7">
      <w:pPr>
        <w:jc w:val="both"/>
        <w:rPr>
          <w:b/>
          <w:sz w:val="22"/>
          <w:szCs w:val="22"/>
        </w:rPr>
      </w:pPr>
      <w:r w:rsidRPr="00E60A6A">
        <w:rPr>
          <w:b/>
          <w:sz w:val="22"/>
          <w:szCs w:val="22"/>
        </w:rPr>
        <w:t>Návrh usnesení FV č. 4/2017</w:t>
      </w:r>
    </w:p>
    <w:p w:rsidR="00E60A6A" w:rsidRPr="00E60A6A" w:rsidRDefault="00E60A6A" w:rsidP="00C10FC7">
      <w:pPr>
        <w:jc w:val="both"/>
        <w:rPr>
          <w:b/>
          <w:sz w:val="22"/>
          <w:szCs w:val="22"/>
        </w:rPr>
      </w:pPr>
      <w:r w:rsidRPr="00E60A6A">
        <w:rPr>
          <w:b/>
          <w:sz w:val="22"/>
          <w:szCs w:val="22"/>
        </w:rPr>
        <w:t>FV žádá prověřit množství víceprací na MŠ Palackého a jejich soulad se zákonem o zadávání veřejných zakázek.</w:t>
      </w:r>
    </w:p>
    <w:p w:rsidR="00E60A6A" w:rsidRDefault="00E60A6A" w:rsidP="00E60A6A">
      <w:pPr>
        <w:jc w:val="both"/>
        <w:rPr>
          <w:rFonts w:cs="HelveticaNeue-Bold"/>
          <w:b/>
          <w:bCs/>
          <w:sz w:val="22"/>
          <w:szCs w:val="22"/>
        </w:rPr>
      </w:pPr>
      <w:r>
        <w:rPr>
          <w:rFonts w:cs="HelveticaNeue-Bold"/>
          <w:b/>
          <w:bCs/>
          <w:sz w:val="22"/>
          <w:szCs w:val="22"/>
        </w:rPr>
        <w:t>Hlasování: Pro: všichni přítomní (9)</w:t>
      </w:r>
    </w:p>
    <w:p w:rsidR="00E60A6A" w:rsidRPr="00E60A6A" w:rsidRDefault="00E60A6A" w:rsidP="00C10FC7">
      <w:pPr>
        <w:jc w:val="both"/>
        <w:rPr>
          <w:sz w:val="22"/>
          <w:szCs w:val="22"/>
        </w:rPr>
      </w:pPr>
    </w:p>
    <w:p w:rsidR="00556B10" w:rsidRPr="00556B10" w:rsidRDefault="00556B10" w:rsidP="00C10FC7">
      <w:pPr>
        <w:jc w:val="both"/>
        <w:rPr>
          <w:b/>
          <w:sz w:val="22"/>
          <w:szCs w:val="22"/>
        </w:rPr>
      </w:pPr>
    </w:p>
    <w:p w:rsidR="00556B10" w:rsidRDefault="00556B10" w:rsidP="00C10FC7">
      <w:pPr>
        <w:jc w:val="both"/>
        <w:rPr>
          <w:b/>
          <w:sz w:val="22"/>
          <w:szCs w:val="22"/>
        </w:rPr>
      </w:pPr>
      <w:r w:rsidRPr="00556B10">
        <w:rPr>
          <w:b/>
          <w:sz w:val="22"/>
          <w:szCs w:val="22"/>
        </w:rPr>
        <w:t>K bodu 3</w:t>
      </w:r>
      <w:r w:rsidR="00E60A6A">
        <w:rPr>
          <w:b/>
          <w:sz w:val="22"/>
          <w:szCs w:val="22"/>
        </w:rPr>
        <w:t>)</w:t>
      </w:r>
    </w:p>
    <w:p w:rsidR="00E60A6A" w:rsidRDefault="00E60A6A" w:rsidP="00C10FC7">
      <w:pPr>
        <w:jc w:val="both"/>
        <w:rPr>
          <w:b/>
          <w:sz w:val="22"/>
          <w:szCs w:val="22"/>
        </w:rPr>
      </w:pPr>
    </w:p>
    <w:p w:rsidR="00E60A6A" w:rsidRPr="00E60A6A" w:rsidRDefault="00E60A6A" w:rsidP="00C10FC7">
      <w:pPr>
        <w:jc w:val="both"/>
        <w:rPr>
          <w:sz w:val="22"/>
          <w:szCs w:val="22"/>
        </w:rPr>
      </w:pPr>
      <w:r w:rsidRPr="00E60A6A">
        <w:rPr>
          <w:sz w:val="22"/>
          <w:szCs w:val="22"/>
        </w:rPr>
        <w:t>Členům výboru byl předložen materiál z rady města týkající se udělení výjimky ze směrnice pro zadávání zakázek na PD tlaková pásma Žalov.</w:t>
      </w:r>
    </w:p>
    <w:p w:rsidR="00E60A6A" w:rsidRDefault="00E60A6A" w:rsidP="00C10FC7">
      <w:pPr>
        <w:jc w:val="both"/>
        <w:rPr>
          <w:b/>
          <w:sz w:val="22"/>
          <w:szCs w:val="22"/>
        </w:rPr>
      </w:pPr>
    </w:p>
    <w:p w:rsidR="00E60A6A" w:rsidRDefault="00E60A6A" w:rsidP="00C10F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Návrh usnesení FV č. </w:t>
      </w:r>
      <w:r w:rsidR="00B70F44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/2017 </w:t>
      </w:r>
    </w:p>
    <w:p w:rsidR="00E60A6A" w:rsidRDefault="00E60A6A" w:rsidP="00C10F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FV upozorňuje ZM, že konkurenční nabídky v rámci průzkumu trhu předložil</w:t>
      </w:r>
      <w:r w:rsidR="00AD01A1">
        <w:rPr>
          <w:b/>
          <w:sz w:val="22"/>
          <w:szCs w:val="22"/>
        </w:rPr>
        <w:t xml:space="preserve"> správce vodohospodářské infrastruktury</w:t>
      </w:r>
      <w:r>
        <w:rPr>
          <w:b/>
          <w:sz w:val="22"/>
          <w:szCs w:val="22"/>
        </w:rPr>
        <w:t xml:space="preserve"> SČVK, který poptávku vyhrál.</w:t>
      </w:r>
    </w:p>
    <w:p w:rsidR="00E60A6A" w:rsidRDefault="00E60A6A" w:rsidP="00C10F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Hlasování: Pro: </w:t>
      </w:r>
      <w:proofErr w:type="gramStart"/>
      <w:r>
        <w:rPr>
          <w:b/>
          <w:sz w:val="22"/>
          <w:szCs w:val="22"/>
        </w:rPr>
        <w:t>6  Proti</w:t>
      </w:r>
      <w:proofErr w:type="gramEnd"/>
      <w:r>
        <w:rPr>
          <w:b/>
          <w:sz w:val="22"/>
          <w:szCs w:val="22"/>
        </w:rPr>
        <w:t xml:space="preserve">: </w:t>
      </w:r>
      <w:proofErr w:type="gramStart"/>
      <w:r>
        <w:rPr>
          <w:b/>
          <w:sz w:val="22"/>
          <w:szCs w:val="22"/>
        </w:rPr>
        <w:t>0  Zdržel</w:t>
      </w:r>
      <w:proofErr w:type="gramEnd"/>
      <w:r>
        <w:rPr>
          <w:b/>
          <w:sz w:val="22"/>
          <w:szCs w:val="22"/>
        </w:rPr>
        <w:t xml:space="preserve"> se: 3</w:t>
      </w:r>
    </w:p>
    <w:p w:rsidR="00E60A6A" w:rsidRDefault="00E60A6A" w:rsidP="00C10FC7">
      <w:pPr>
        <w:jc w:val="both"/>
        <w:rPr>
          <w:b/>
          <w:sz w:val="22"/>
          <w:szCs w:val="22"/>
        </w:rPr>
      </w:pPr>
    </w:p>
    <w:p w:rsidR="00AD01A1" w:rsidRDefault="00AD01A1" w:rsidP="00C10FC7">
      <w:pPr>
        <w:jc w:val="both"/>
        <w:rPr>
          <w:b/>
          <w:sz w:val="22"/>
          <w:szCs w:val="22"/>
        </w:rPr>
      </w:pPr>
    </w:p>
    <w:p w:rsidR="00556B10" w:rsidRDefault="00556B10" w:rsidP="00C10FC7">
      <w:pPr>
        <w:jc w:val="both"/>
        <w:rPr>
          <w:b/>
          <w:sz w:val="22"/>
          <w:szCs w:val="22"/>
        </w:rPr>
      </w:pPr>
      <w:r w:rsidRPr="00556B10">
        <w:rPr>
          <w:b/>
          <w:sz w:val="22"/>
          <w:szCs w:val="22"/>
        </w:rPr>
        <w:t>bodu 4)</w:t>
      </w:r>
    </w:p>
    <w:p w:rsidR="00B70F44" w:rsidRDefault="00B70F44" w:rsidP="00C10FC7">
      <w:pPr>
        <w:jc w:val="both"/>
        <w:rPr>
          <w:b/>
          <w:sz w:val="22"/>
          <w:szCs w:val="22"/>
        </w:rPr>
      </w:pPr>
    </w:p>
    <w:p w:rsidR="00B70F44" w:rsidRPr="00AD01A1" w:rsidRDefault="00B70F44" w:rsidP="00C10FC7">
      <w:pPr>
        <w:jc w:val="both"/>
        <w:rPr>
          <w:sz w:val="22"/>
          <w:szCs w:val="22"/>
        </w:rPr>
      </w:pPr>
      <w:r w:rsidRPr="00AD01A1">
        <w:rPr>
          <w:sz w:val="22"/>
          <w:szCs w:val="22"/>
        </w:rPr>
        <w:t>Členové výboru byli osloveni s dotazem, jaké kontroly by chtěli provést. Byly domluveny dvě kontroly s tím, že další případné kontroly budou navrhovány průběžně.</w:t>
      </w:r>
    </w:p>
    <w:p w:rsidR="00B70F44" w:rsidRPr="00AD01A1" w:rsidRDefault="00B70F44" w:rsidP="00C10FC7">
      <w:pPr>
        <w:jc w:val="both"/>
        <w:rPr>
          <w:sz w:val="22"/>
          <w:szCs w:val="22"/>
        </w:rPr>
      </w:pPr>
      <w:r w:rsidRPr="00AD01A1">
        <w:rPr>
          <w:sz w:val="22"/>
          <w:szCs w:val="22"/>
        </w:rPr>
        <w:t xml:space="preserve"> Na rok 2017 jsou zatím schváleny dvě kontroly</w:t>
      </w:r>
    </w:p>
    <w:p w:rsidR="00B70F44" w:rsidRDefault="00B70F44" w:rsidP="00C10FC7">
      <w:pPr>
        <w:jc w:val="both"/>
        <w:rPr>
          <w:b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B70F44" w:rsidTr="00B70F44">
        <w:tc>
          <w:tcPr>
            <w:tcW w:w="4605" w:type="dxa"/>
          </w:tcPr>
          <w:p w:rsidR="00B70F44" w:rsidRDefault="00B70F44" w:rsidP="00C10F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Téma kontroly</w:t>
            </w:r>
          </w:p>
        </w:tc>
        <w:tc>
          <w:tcPr>
            <w:tcW w:w="4606" w:type="dxa"/>
          </w:tcPr>
          <w:p w:rsidR="00B70F44" w:rsidRDefault="00B70F44" w:rsidP="00C10F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Kontrolní skupina</w:t>
            </w:r>
          </w:p>
        </w:tc>
      </w:tr>
      <w:tr w:rsidR="00B70F44" w:rsidTr="00391D86">
        <w:tc>
          <w:tcPr>
            <w:tcW w:w="4605" w:type="dxa"/>
          </w:tcPr>
          <w:p w:rsidR="00B70F44" w:rsidRDefault="00B70F44" w:rsidP="00391D8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Kontrola Grantů a dotací</w:t>
            </w:r>
          </w:p>
        </w:tc>
        <w:tc>
          <w:tcPr>
            <w:tcW w:w="4606" w:type="dxa"/>
          </w:tcPr>
          <w:p w:rsidR="00B70F44" w:rsidRDefault="00B70F44" w:rsidP="00B70F44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Miroslava </w:t>
            </w:r>
            <w:proofErr w:type="spellStart"/>
            <w:r>
              <w:rPr>
                <w:b/>
                <w:sz w:val="22"/>
                <w:szCs w:val="22"/>
              </w:rPr>
              <w:t>Hyská</w:t>
            </w:r>
            <w:proofErr w:type="spellEnd"/>
            <w:r>
              <w:rPr>
                <w:b/>
                <w:sz w:val="22"/>
                <w:szCs w:val="22"/>
              </w:rPr>
              <w:t xml:space="preserve">, Vladimír </w:t>
            </w:r>
            <w:r>
              <w:rPr>
                <w:b/>
                <w:sz w:val="22"/>
                <w:szCs w:val="22"/>
              </w:rPr>
              <w:t>F</w:t>
            </w:r>
            <w:r>
              <w:rPr>
                <w:b/>
                <w:sz w:val="22"/>
                <w:szCs w:val="22"/>
              </w:rPr>
              <w:t>učík</w:t>
            </w:r>
          </w:p>
        </w:tc>
      </w:tr>
      <w:tr w:rsidR="00B70F44" w:rsidTr="00B70F44">
        <w:tc>
          <w:tcPr>
            <w:tcW w:w="4605" w:type="dxa"/>
          </w:tcPr>
          <w:p w:rsidR="00B70F44" w:rsidRDefault="00AD01A1" w:rsidP="00C10F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Kontrola</w:t>
            </w:r>
            <w:bookmarkStart w:id="0" w:name="_GoBack"/>
            <w:bookmarkEnd w:id="0"/>
            <w:r w:rsidR="00B70F44">
              <w:rPr>
                <w:b/>
                <w:sz w:val="22"/>
                <w:szCs w:val="22"/>
              </w:rPr>
              <w:t xml:space="preserve"> ČOV</w:t>
            </w:r>
          </w:p>
        </w:tc>
        <w:tc>
          <w:tcPr>
            <w:tcW w:w="4606" w:type="dxa"/>
          </w:tcPr>
          <w:p w:rsidR="00B70F44" w:rsidRDefault="00B70F44" w:rsidP="00C10F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Milan Svoboda, Tomáš Rozkydal</w:t>
            </w:r>
          </w:p>
        </w:tc>
      </w:tr>
    </w:tbl>
    <w:p w:rsidR="00B70F44" w:rsidRDefault="00B70F44" w:rsidP="00C10F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B70F44" w:rsidRDefault="00B70F44" w:rsidP="00C10F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Návrh usnesení FV č. 6/2017</w:t>
      </w:r>
    </w:p>
    <w:p w:rsidR="00B70F44" w:rsidRDefault="00B70F44" w:rsidP="00C10F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FV schvaluje plán kontrol na rok 2017</w:t>
      </w:r>
    </w:p>
    <w:p w:rsidR="00B70F44" w:rsidRDefault="00B70F44" w:rsidP="00C10F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Hlasování: Pro: všichni přítomní (9)</w:t>
      </w:r>
    </w:p>
    <w:p w:rsidR="00B70F44" w:rsidRDefault="00B70F44" w:rsidP="00C10FC7">
      <w:pPr>
        <w:jc w:val="both"/>
        <w:rPr>
          <w:b/>
          <w:sz w:val="22"/>
          <w:szCs w:val="22"/>
        </w:rPr>
      </w:pPr>
    </w:p>
    <w:p w:rsidR="00AD01A1" w:rsidRDefault="00AD01A1" w:rsidP="00C10FC7">
      <w:pPr>
        <w:jc w:val="both"/>
        <w:rPr>
          <w:b/>
          <w:sz w:val="22"/>
          <w:szCs w:val="22"/>
        </w:rPr>
      </w:pPr>
    </w:p>
    <w:p w:rsidR="00AD01A1" w:rsidRPr="00556B10" w:rsidRDefault="00AD01A1" w:rsidP="00C10FC7">
      <w:pPr>
        <w:jc w:val="both"/>
        <w:rPr>
          <w:b/>
          <w:sz w:val="22"/>
          <w:szCs w:val="22"/>
        </w:rPr>
      </w:pPr>
    </w:p>
    <w:p w:rsidR="00556B10" w:rsidRPr="00556B10" w:rsidRDefault="00556B10" w:rsidP="00C10FC7">
      <w:pPr>
        <w:jc w:val="both"/>
        <w:rPr>
          <w:b/>
          <w:sz w:val="22"/>
          <w:szCs w:val="22"/>
        </w:rPr>
      </w:pPr>
    </w:p>
    <w:p w:rsidR="00556B10" w:rsidRDefault="00556B10" w:rsidP="00C10FC7">
      <w:pPr>
        <w:jc w:val="both"/>
        <w:rPr>
          <w:b/>
          <w:sz w:val="22"/>
          <w:szCs w:val="22"/>
        </w:rPr>
      </w:pPr>
      <w:r w:rsidRPr="00556B10">
        <w:rPr>
          <w:b/>
          <w:sz w:val="22"/>
          <w:szCs w:val="22"/>
        </w:rPr>
        <w:lastRenderedPageBreak/>
        <w:t>K bodu 5)</w:t>
      </w:r>
    </w:p>
    <w:p w:rsidR="00556B10" w:rsidRDefault="00556B10" w:rsidP="00C10FC7">
      <w:pPr>
        <w:jc w:val="both"/>
        <w:rPr>
          <w:b/>
          <w:sz w:val="22"/>
          <w:szCs w:val="22"/>
        </w:rPr>
      </w:pPr>
    </w:p>
    <w:p w:rsidR="00556B10" w:rsidRDefault="00556B10" w:rsidP="00C10F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 roce 2017 budou termíny jednání výboru následující:</w:t>
      </w:r>
    </w:p>
    <w:p w:rsidR="00556B10" w:rsidRPr="00556B10" w:rsidRDefault="00556B10" w:rsidP="00C10F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13.2.; 20.3.; 24.4.; 22.5.; 19.6.; 21.8.; 18.9.; 16.10.; 20.11.; 18.12</w:t>
      </w:r>
    </w:p>
    <w:p w:rsidR="00556B10" w:rsidRDefault="00556B10" w:rsidP="00C10FC7">
      <w:pPr>
        <w:jc w:val="both"/>
        <w:rPr>
          <w:sz w:val="22"/>
          <w:szCs w:val="22"/>
        </w:rPr>
      </w:pPr>
    </w:p>
    <w:p w:rsidR="00AD01A1" w:rsidRPr="00AD01A1" w:rsidRDefault="00AD01A1" w:rsidP="00C10FC7">
      <w:pPr>
        <w:jc w:val="both"/>
        <w:rPr>
          <w:b/>
          <w:sz w:val="22"/>
          <w:szCs w:val="22"/>
        </w:rPr>
      </w:pPr>
      <w:r w:rsidRPr="00AD01A1">
        <w:rPr>
          <w:b/>
          <w:sz w:val="22"/>
          <w:szCs w:val="22"/>
        </w:rPr>
        <w:t>Návrh usnesení FV č. 7/2017</w:t>
      </w:r>
    </w:p>
    <w:p w:rsidR="00AD01A1" w:rsidRPr="00AD01A1" w:rsidRDefault="00AD01A1" w:rsidP="00C10FC7">
      <w:pPr>
        <w:jc w:val="both"/>
        <w:rPr>
          <w:b/>
          <w:sz w:val="22"/>
          <w:szCs w:val="22"/>
        </w:rPr>
      </w:pPr>
      <w:r w:rsidRPr="00AD01A1">
        <w:rPr>
          <w:b/>
          <w:sz w:val="22"/>
          <w:szCs w:val="22"/>
        </w:rPr>
        <w:t>FV schvaluje termíny jednání v roce 2017</w:t>
      </w:r>
    </w:p>
    <w:p w:rsidR="00AD01A1" w:rsidRPr="00AD01A1" w:rsidRDefault="00AD01A1" w:rsidP="00C10FC7">
      <w:pPr>
        <w:jc w:val="both"/>
        <w:rPr>
          <w:b/>
          <w:sz w:val="22"/>
          <w:szCs w:val="22"/>
        </w:rPr>
      </w:pPr>
      <w:r w:rsidRPr="00AD01A1">
        <w:rPr>
          <w:b/>
          <w:sz w:val="22"/>
          <w:szCs w:val="22"/>
        </w:rPr>
        <w:t>Hlasování: všichni přítomní (9)</w:t>
      </w:r>
    </w:p>
    <w:p w:rsidR="00D128B7" w:rsidRPr="00A84DF3" w:rsidRDefault="00D128B7" w:rsidP="00C10FC7">
      <w:pPr>
        <w:jc w:val="both"/>
        <w:rPr>
          <w:sz w:val="22"/>
          <w:szCs w:val="22"/>
        </w:rPr>
      </w:pPr>
    </w:p>
    <w:p w:rsidR="00D128B7" w:rsidRPr="00A84DF3" w:rsidRDefault="00D128B7" w:rsidP="00C10FC7">
      <w:pPr>
        <w:jc w:val="both"/>
        <w:rPr>
          <w:sz w:val="22"/>
          <w:szCs w:val="22"/>
        </w:rPr>
      </w:pPr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Jednání ukončeno v</w:t>
      </w:r>
      <w:r w:rsidR="00FA4DCE" w:rsidRPr="00A84DF3">
        <w:rPr>
          <w:sz w:val="22"/>
          <w:szCs w:val="22"/>
        </w:rPr>
        <w:t> </w:t>
      </w:r>
      <w:r w:rsidR="00EA5861">
        <w:rPr>
          <w:sz w:val="22"/>
          <w:szCs w:val="22"/>
        </w:rPr>
        <w:t>19</w:t>
      </w:r>
      <w:r w:rsidR="00FA4DCE" w:rsidRPr="00A84DF3">
        <w:rPr>
          <w:sz w:val="22"/>
          <w:szCs w:val="22"/>
        </w:rPr>
        <w:t>.</w:t>
      </w:r>
      <w:r w:rsidR="00EA5861">
        <w:rPr>
          <w:sz w:val="22"/>
          <w:szCs w:val="22"/>
        </w:rPr>
        <w:t>4</w:t>
      </w:r>
      <w:r w:rsidR="00AD01A1">
        <w:rPr>
          <w:sz w:val="22"/>
          <w:szCs w:val="22"/>
        </w:rPr>
        <w:t>5</w:t>
      </w:r>
      <w:r w:rsidR="00383F3D" w:rsidRPr="00A84DF3">
        <w:rPr>
          <w:sz w:val="22"/>
          <w:szCs w:val="22"/>
        </w:rPr>
        <w:t xml:space="preserve"> hod.</w:t>
      </w:r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 xml:space="preserve">Další jednání </w:t>
      </w:r>
      <w:r w:rsidR="00CE0984">
        <w:rPr>
          <w:sz w:val="22"/>
          <w:szCs w:val="22"/>
        </w:rPr>
        <w:t xml:space="preserve">je plánováno na </w:t>
      </w:r>
      <w:proofErr w:type="gramStart"/>
      <w:r w:rsidR="00E96665">
        <w:rPr>
          <w:sz w:val="22"/>
          <w:szCs w:val="22"/>
        </w:rPr>
        <w:t>13</w:t>
      </w:r>
      <w:r w:rsidR="00CE0984">
        <w:rPr>
          <w:sz w:val="22"/>
          <w:szCs w:val="22"/>
        </w:rPr>
        <w:t>.</w:t>
      </w:r>
      <w:r w:rsidR="00E96665">
        <w:rPr>
          <w:sz w:val="22"/>
          <w:szCs w:val="22"/>
        </w:rPr>
        <w:t>2</w:t>
      </w:r>
      <w:r w:rsidR="00CE0984">
        <w:rPr>
          <w:sz w:val="22"/>
          <w:szCs w:val="22"/>
        </w:rPr>
        <w:t>.201</w:t>
      </w:r>
      <w:r w:rsidR="00E96665">
        <w:rPr>
          <w:sz w:val="22"/>
          <w:szCs w:val="22"/>
        </w:rPr>
        <w:t>7</w:t>
      </w:r>
      <w:proofErr w:type="gramEnd"/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Zapsala: Dita Walterová</w:t>
      </w:r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Zápis ověřil: Roman Jandík</w:t>
      </w:r>
    </w:p>
    <w:p w:rsidR="00C10FC7" w:rsidRPr="00A84DF3" w:rsidRDefault="00C10FC7" w:rsidP="00C10FC7">
      <w:pPr>
        <w:jc w:val="both"/>
        <w:rPr>
          <w:sz w:val="22"/>
          <w:szCs w:val="22"/>
        </w:rPr>
      </w:pPr>
    </w:p>
    <w:p w:rsidR="00C10FC7" w:rsidRDefault="00C10FC7" w:rsidP="00C10FC7">
      <w:pPr>
        <w:jc w:val="both"/>
        <w:rPr>
          <w:sz w:val="24"/>
          <w:szCs w:val="24"/>
        </w:rPr>
      </w:pPr>
    </w:p>
    <w:p w:rsidR="00C10FC7" w:rsidRPr="00C10FC7" w:rsidRDefault="00C10FC7" w:rsidP="00C10FC7">
      <w:pPr>
        <w:jc w:val="both"/>
        <w:rPr>
          <w:sz w:val="24"/>
          <w:szCs w:val="24"/>
        </w:rPr>
      </w:pPr>
    </w:p>
    <w:p w:rsidR="000031E2" w:rsidRDefault="000031E2" w:rsidP="00ED779C">
      <w:pPr>
        <w:jc w:val="both"/>
        <w:rPr>
          <w:sz w:val="24"/>
          <w:szCs w:val="24"/>
        </w:rPr>
      </w:pPr>
    </w:p>
    <w:p w:rsidR="000031E2" w:rsidRDefault="000031E2" w:rsidP="00ED779C">
      <w:pPr>
        <w:jc w:val="both"/>
        <w:rPr>
          <w:sz w:val="24"/>
          <w:szCs w:val="24"/>
        </w:rPr>
      </w:pPr>
    </w:p>
    <w:p w:rsidR="00A43E41" w:rsidRDefault="00A43E41" w:rsidP="00A43E41">
      <w:pPr>
        <w:jc w:val="center"/>
        <w:rPr>
          <w:b/>
          <w:sz w:val="32"/>
        </w:rPr>
      </w:pPr>
    </w:p>
    <w:p w:rsidR="00A43E41" w:rsidRDefault="00A43E41" w:rsidP="00A43E41">
      <w:pPr>
        <w:jc w:val="both"/>
        <w:rPr>
          <w:sz w:val="24"/>
          <w:szCs w:val="24"/>
        </w:rPr>
      </w:pPr>
      <w:r>
        <w:rPr>
          <w:b/>
          <w:sz w:val="32"/>
        </w:rPr>
        <w:t xml:space="preserve">  </w:t>
      </w:r>
    </w:p>
    <w:p w:rsidR="000031E2" w:rsidRDefault="000031E2" w:rsidP="00ED779C">
      <w:pPr>
        <w:jc w:val="both"/>
        <w:rPr>
          <w:sz w:val="24"/>
          <w:szCs w:val="24"/>
        </w:rPr>
      </w:pPr>
    </w:p>
    <w:p w:rsidR="00C450C5" w:rsidRPr="008E5365" w:rsidRDefault="00C450C5" w:rsidP="00ED779C">
      <w:pPr>
        <w:jc w:val="both"/>
        <w:rPr>
          <w:sz w:val="24"/>
          <w:szCs w:val="24"/>
        </w:rPr>
      </w:pPr>
    </w:p>
    <w:sectPr w:rsidR="00C450C5" w:rsidRPr="008E5365" w:rsidSect="009D0F9B">
      <w:pgSz w:w="11907" w:h="16840"/>
      <w:pgMar w:top="1135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AB5" w:rsidRDefault="006E4AB5">
      <w:r>
        <w:separator/>
      </w:r>
    </w:p>
  </w:endnote>
  <w:endnote w:type="continuationSeparator" w:id="0">
    <w:p w:rsidR="006E4AB5" w:rsidRDefault="006E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AB5" w:rsidRDefault="006E4AB5">
      <w:r>
        <w:separator/>
      </w:r>
    </w:p>
  </w:footnote>
  <w:footnote w:type="continuationSeparator" w:id="0">
    <w:p w:rsidR="006E4AB5" w:rsidRDefault="006E4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470"/>
    <w:multiLevelType w:val="hybridMultilevel"/>
    <w:tmpl w:val="8DD47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C2018"/>
    <w:multiLevelType w:val="hybridMultilevel"/>
    <w:tmpl w:val="18FE284E"/>
    <w:lvl w:ilvl="0" w:tplc="21A86EAC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18F80E5A"/>
    <w:multiLevelType w:val="hybridMultilevel"/>
    <w:tmpl w:val="3280B4D0"/>
    <w:lvl w:ilvl="0" w:tplc="4D624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0708E5"/>
    <w:multiLevelType w:val="hybridMultilevel"/>
    <w:tmpl w:val="3FE0EF8A"/>
    <w:lvl w:ilvl="0" w:tplc="B3429C8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>
    <w:nsid w:val="1E583B8F"/>
    <w:multiLevelType w:val="hybridMultilevel"/>
    <w:tmpl w:val="0DE084DA"/>
    <w:lvl w:ilvl="0" w:tplc="22DE12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8419A"/>
    <w:multiLevelType w:val="hybridMultilevel"/>
    <w:tmpl w:val="A7A28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D7F82"/>
    <w:multiLevelType w:val="hybridMultilevel"/>
    <w:tmpl w:val="7B18E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4182C"/>
    <w:multiLevelType w:val="hybridMultilevel"/>
    <w:tmpl w:val="8D822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1D5E20"/>
    <w:multiLevelType w:val="hybridMultilevel"/>
    <w:tmpl w:val="052CE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C80254"/>
    <w:multiLevelType w:val="hybridMultilevel"/>
    <w:tmpl w:val="2E108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151CB"/>
    <w:multiLevelType w:val="hybridMultilevel"/>
    <w:tmpl w:val="4F0AB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04611"/>
    <w:multiLevelType w:val="hybridMultilevel"/>
    <w:tmpl w:val="61D45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D54DE"/>
    <w:multiLevelType w:val="hybridMultilevel"/>
    <w:tmpl w:val="72861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D312A"/>
    <w:multiLevelType w:val="hybridMultilevel"/>
    <w:tmpl w:val="F14EEF7C"/>
    <w:lvl w:ilvl="0" w:tplc="0E202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3B5FF0"/>
    <w:multiLevelType w:val="hybridMultilevel"/>
    <w:tmpl w:val="72906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082DA5"/>
    <w:multiLevelType w:val="hybridMultilevel"/>
    <w:tmpl w:val="B268C5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2624F37"/>
    <w:multiLevelType w:val="hybridMultilevel"/>
    <w:tmpl w:val="61E28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1D6792"/>
    <w:multiLevelType w:val="hybridMultilevel"/>
    <w:tmpl w:val="7728C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31A50"/>
    <w:multiLevelType w:val="hybridMultilevel"/>
    <w:tmpl w:val="30688CBC"/>
    <w:lvl w:ilvl="0" w:tplc="F6E2F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2C3F79"/>
    <w:multiLevelType w:val="hybridMultilevel"/>
    <w:tmpl w:val="FE083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550C33"/>
    <w:multiLevelType w:val="hybridMultilevel"/>
    <w:tmpl w:val="95AC4E00"/>
    <w:lvl w:ilvl="0" w:tplc="AE86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48E31AE"/>
    <w:multiLevelType w:val="hybridMultilevel"/>
    <w:tmpl w:val="B4661D2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B0F5437"/>
    <w:multiLevelType w:val="hybridMultilevel"/>
    <w:tmpl w:val="051084F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  <w:num w:numId="12">
    <w:abstractNumId w:val="20"/>
  </w:num>
  <w:num w:numId="13">
    <w:abstractNumId w:val="13"/>
  </w:num>
  <w:num w:numId="14">
    <w:abstractNumId w:val="12"/>
  </w:num>
  <w:num w:numId="15">
    <w:abstractNumId w:val="0"/>
  </w:num>
  <w:num w:numId="16">
    <w:abstractNumId w:val="17"/>
  </w:num>
  <w:num w:numId="17">
    <w:abstractNumId w:val="14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5"/>
  </w:num>
  <w:num w:numId="21">
    <w:abstractNumId w:val="22"/>
  </w:num>
  <w:num w:numId="22">
    <w:abstractNumId w:val="11"/>
  </w:num>
  <w:num w:numId="2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E"/>
    <w:rsid w:val="000031E2"/>
    <w:rsid w:val="00003CF8"/>
    <w:rsid w:val="00016972"/>
    <w:rsid w:val="00026756"/>
    <w:rsid w:val="000308C7"/>
    <w:rsid w:val="00031CD0"/>
    <w:rsid w:val="000440C7"/>
    <w:rsid w:val="00054341"/>
    <w:rsid w:val="00057C43"/>
    <w:rsid w:val="00060146"/>
    <w:rsid w:val="0006261F"/>
    <w:rsid w:val="00064628"/>
    <w:rsid w:val="00066CC1"/>
    <w:rsid w:val="00081DA9"/>
    <w:rsid w:val="00082889"/>
    <w:rsid w:val="00096F17"/>
    <w:rsid w:val="000A3015"/>
    <w:rsid w:val="000A5FD6"/>
    <w:rsid w:val="000A7B5B"/>
    <w:rsid w:val="000A7C6B"/>
    <w:rsid w:val="000B302B"/>
    <w:rsid w:val="000B4BB2"/>
    <w:rsid w:val="000B6073"/>
    <w:rsid w:val="000B6498"/>
    <w:rsid w:val="000C1615"/>
    <w:rsid w:val="000D4734"/>
    <w:rsid w:val="000D6628"/>
    <w:rsid w:val="000F56D5"/>
    <w:rsid w:val="000F69A0"/>
    <w:rsid w:val="001023F1"/>
    <w:rsid w:val="0010458E"/>
    <w:rsid w:val="001138EF"/>
    <w:rsid w:val="001251DA"/>
    <w:rsid w:val="0014568F"/>
    <w:rsid w:val="001528F8"/>
    <w:rsid w:val="00153DAA"/>
    <w:rsid w:val="00156A0E"/>
    <w:rsid w:val="001575F6"/>
    <w:rsid w:val="001619AA"/>
    <w:rsid w:val="00164DA0"/>
    <w:rsid w:val="001663A9"/>
    <w:rsid w:val="00171D4E"/>
    <w:rsid w:val="00174E2A"/>
    <w:rsid w:val="00175BC1"/>
    <w:rsid w:val="00183767"/>
    <w:rsid w:val="00186F60"/>
    <w:rsid w:val="001901CD"/>
    <w:rsid w:val="001937D8"/>
    <w:rsid w:val="0019384F"/>
    <w:rsid w:val="001979E8"/>
    <w:rsid w:val="00197BB4"/>
    <w:rsid w:val="001A377A"/>
    <w:rsid w:val="001A685E"/>
    <w:rsid w:val="001B0913"/>
    <w:rsid w:val="001B3950"/>
    <w:rsid w:val="001C271B"/>
    <w:rsid w:val="001C6926"/>
    <w:rsid w:val="001C75A0"/>
    <w:rsid w:val="001D16E7"/>
    <w:rsid w:val="001D1BEF"/>
    <w:rsid w:val="001D249E"/>
    <w:rsid w:val="001D2D4A"/>
    <w:rsid w:val="001D46B8"/>
    <w:rsid w:val="001D49F9"/>
    <w:rsid w:val="001D5DF2"/>
    <w:rsid w:val="001E0171"/>
    <w:rsid w:val="001E17D4"/>
    <w:rsid w:val="001E2AC1"/>
    <w:rsid w:val="001E4296"/>
    <w:rsid w:val="001E5779"/>
    <w:rsid w:val="001F07B7"/>
    <w:rsid w:val="001F0E2E"/>
    <w:rsid w:val="002016D1"/>
    <w:rsid w:val="002253AE"/>
    <w:rsid w:val="00225E31"/>
    <w:rsid w:val="00227F49"/>
    <w:rsid w:val="002300D3"/>
    <w:rsid w:val="00233EEE"/>
    <w:rsid w:val="00237543"/>
    <w:rsid w:val="00240EC0"/>
    <w:rsid w:val="0024673F"/>
    <w:rsid w:val="00247E42"/>
    <w:rsid w:val="002572D9"/>
    <w:rsid w:val="002575A3"/>
    <w:rsid w:val="00257B05"/>
    <w:rsid w:val="00261A6A"/>
    <w:rsid w:val="00276A84"/>
    <w:rsid w:val="00282A54"/>
    <w:rsid w:val="00285E07"/>
    <w:rsid w:val="0028653E"/>
    <w:rsid w:val="0029102E"/>
    <w:rsid w:val="00295BF2"/>
    <w:rsid w:val="002B019C"/>
    <w:rsid w:val="002B0D8F"/>
    <w:rsid w:val="002B1326"/>
    <w:rsid w:val="002C14B6"/>
    <w:rsid w:val="002D683A"/>
    <w:rsid w:val="002D7B29"/>
    <w:rsid w:val="002E0BDB"/>
    <w:rsid w:val="002E18A0"/>
    <w:rsid w:val="002E7C4E"/>
    <w:rsid w:val="002F4175"/>
    <w:rsid w:val="003020EB"/>
    <w:rsid w:val="0031065A"/>
    <w:rsid w:val="00320222"/>
    <w:rsid w:val="0032372F"/>
    <w:rsid w:val="00324ADB"/>
    <w:rsid w:val="003304C5"/>
    <w:rsid w:val="00354DD5"/>
    <w:rsid w:val="0035764C"/>
    <w:rsid w:val="003759C5"/>
    <w:rsid w:val="00380D99"/>
    <w:rsid w:val="00383F3D"/>
    <w:rsid w:val="003856BE"/>
    <w:rsid w:val="003873F7"/>
    <w:rsid w:val="0039360F"/>
    <w:rsid w:val="003937D3"/>
    <w:rsid w:val="003A3F18"/>
    <w:rsid w:val="003B19D9"/>
    <w:rsid w:val="003B4B79"/>
    <w:rsid w:val="003C1128"/>
    <w:rsid w:val="003C3554"/>
    <w:rsid w:val="003E17E9"/>
    <w:rsid w:val="003E76E7"/>
    <w:rsid w:val="003E7893"/>
    <w:rsid w:val="003F3BA7"/>
    <w:rsid w:val="00404D7F"/>
    <w:rsid w:val="004058C7"/>
    <w:rsid w:val="00412C84"/>
    <w:rsid w:val="0041395A"/>
    <w:rsid w:val="004223EE"/>
    <w:rsid w:val="004244C3"/>
    <w:rsid w:val="00427060"/>
    <w:rsid w:val="00433009"/>
    <w:rsid w:val="00435449"/>
    <w:rsid w:val="00436EF6"/>
    <w:rsid w:val="0043714D"/>
    <w:rsid w:val="004425E6"/>
    <w:rsid w:val="00454A4F"/>
    <w:rsid w:val="00455FB0"/>
    <w:rsid w:val="004610CE"/>
    <w:rsid w:val="00461769"/>
    <w:rsid w:val="004665B4"/>
    <w:rsid w:val="00466AE9"/>
    <w:rsid w:val="00482C9E"/>
    <w:rsid w:val="00483FBC"/>
    <w:rsid w:val="00487612"/>
    <w:rsid w:val="00490BC9"/>
    <w:rsid w:val="004A61C3"/>
    <w:rsid w:val="004A7405"/>
    <w:rsid w:val="004C600C"/>
    <w:rsid w:val="004D2041"/>
    <w:rsid w:val="004D50CC"/>
    <w:rsid w:val="004D5793"/>
    <w:rsid w:val="004E2EA8"/>
    <w:rsid w:val="004F45F5"/>
    <w:rsid w:val="004F7182"/>
    <w:rsid w:val="004F7D23"/>
    <w:rsid w:val="00501509"/>
    <w:rsid w:val="005107FC"/>
    <w:rsid w:val="005168B6"/>
    <w:rsid w:val="00520546"/>
    <w:rsid w:val="005224D1"/>
    <w:rsid w:val="00522B3A"/>
    <w:rsid w:val="0052351C"/>
    <w:rsid w:val="005363D0"/>
    <w:rsid w:val="0054349F"/>
    <w:rsid w:val="00544B13"/>
    <w:rsid w:val="00550FC3"/>
    <w:rsid w:val="00551D6F"/>
    <w:rsid w:val="00553188"/>
    <w:rsid w:val="00554ABB"/>
    <w:rsid w:val="00556B10"/>
    <w:rsid w:val="00557E3B"/>
    <w:rsid w:val="00566183"/>
    <w:rsid w:val="005753D3"/>
    <w:rsid w:val="00575649"/>
    <w:rsid w:val="0057593C"/>
    <w:rsid w:val="00586A77"/>
    <w:rsid w:val="005C2648"/>
    <w:rsid w:val="005C6FBB"/>
    <w:rsid w:val="005C756E"/>
    <w:rsid w:val="005E09D8"/>
    <w:rsid w:val="005E1410"/>
    <w:rsid w:val="005E345C"/>
    <w:rsid w:val="005E5F09"/>
    <w:rsid w:val="005E6F22"/>
    <w:rsid w:val="005F227C"/>
    <w:rsid w:val="00607634"/>
    <w:rsid w:val="0060774C"/>
    <w:rsid w:val="006214E5"/>
    <w:rsid w:val="0062603F"/>
    <w:rsid w:val="00630410"/>
    <w:rsid w:val="00630F0B"/>
    <w:rsid w:val="006322CD"/>
    <w:rsid w:val="00634029"/>
    <w:rsid w:val="00634795"/>
    <w:rsid w:val="00636BD9"/>
    <w:rsid w:val="00642328"/>
    <w:rsid w:val="00654938"/>
    <w:rsid w:val="00656A78"/>
    <w:rsid w:val="006610CD"/>
    <w:rsid w:val="0066604D"/>
    <w:rsid w:val="00670650"/>
    <w:rsid w:val="00672A16"/>
    <w:rsid w:val="00674B1C"/>
    <w:rsid w:val="00681536"/>
    <w:rsid w:val="0068232B"/>
    <w:rsid w:val="0069181D"/>
    <w:rsid w:val="00697706"/>
    <w:rsid w:val="006B55DB"/>
    <w:rsid w:val="006B604D"/>
    <w:rsid w:val="006B60E3"/>
    <w:rsid w:val="006B724A"/>
    <w:rsid w:val="006C0385"/>
    <w:rsid w:val="006C1B82"/>
    <w:rsid w:val="006C4E42"/>
    <w:rsid w:val="006C67B6"/>
    <w:rsid w:val="006D06E8"/>
    <w:rsid w:val="006D6DA1"/>
    <w:rsid w:val="006E1E89"/>
    <w:rsid w:val="006E2950"/>
    <w:rsid w:val="006E4AB5"/>
    <w:rsid w:val="006E5134"/>
    <w:rsid w:val="006F4617"/>
    <w:rsid w:val="006F53E8"/>
    <w:rsid w:val="006F5582"/>
    <w:rsid w:val="006F63E1"/>
    <w:rsid w:val="006F72F9"/>
    <w:rsid w:val="006F7B2A"/>
    <w:rsid w:val="00701087"/>
    <w:rsid w:val="007029B6"/>
    <w:rsid w:val="00703DC2"/>
    <w:rsid w:val="00712B82"/>
    <w:rsid w:val="00714C2D"/>
    <w:rsid w:val="00724C6D"/>
    <w:rsid w:val="007255C3"/>
    <w:rsid w:val="00734469"/>
    <w:rsid w:val="00741DF6"/>
    <w:rsid w:val="00744685"/>
    <w:rsid w:val="00747E7D"/>
    <w:rsid w:val="00761285"/>
    <w:rsid w:val="00763703"/>
    <w:rsid w:val="0076729A"/>
    <w:rsid w:val="00773857"/>
    <w:rsid w:val="0077679A"/>
    <w:rsid w:val="00792C8B"/>
    <w:rsid w:val="00794373"/>
    <w:rsid w:val="007A168A"/>
    <w:rsid w:val="007A1E31"/>
    <w:rsid w:val="007A2DAF"/>
    <w:rsid w:val="007A4E21"/>
    <w:rsid w:val="007B29DA"/>
    <w:rsid w:val="007B47C7"/>
    <w:rsid w:val="007B4A7B"/>
    <w:rsid w:val="007B7E16"/>
    <w:rsid w:val="007C111C"/>
    <w:rsid w:val="007C3B70"/>
    <w:rsid w:val="007D7F9E"/>
    <w:rsid w:val="007F4EEF"/>
    <w:rsid w:val="0080066B"/>
    <w:rsid w:val="0080309F"/>
    <w:rsid w:val="0081434B"/>
    <w:rsid w:val="00820474"/>
    <w:rsid w:val="008206EB"/>
    <w:rsid w:val="00822B4B"/>
    <w:rsid w:val="00826CAD"/>
    <w:rsid w:val="00832773"/>
    <w:rsid w:val="00834AAC"/>
    <w:rsid w:val="00841E23"/>
    <w:rsid w:val="008467A2"/>
    <w:rsid w:val="00846EB9"/>
    <w:rsid w:val="008613A3"/>
    <w:rsid w:val="008644CD"/>
    <w:rsid w:val="008646CC"/>
    <w:rsid w:val="00865CEA"/>
    <w:rsid w:val="00871945"/>
    <w:rsid w:val="00884F9C"/>
    <w:rsid w:val="0088679B"/>
    <w:rsid w:val="008A56B4"/>
    <w:rsid w:val="008C2787"/>
    <w:rsid w:val="008C32D0"/>
    <w:rsid w:val="008D4F3E"/>
    <w:rsid w:val="008D5240"/>
    <w:rsid w:val="008E5365"/>
    <w:rsid w:val="00912776"/>
    <w:rsid w:val="00916E42"/>
    <w:rsid w:val="00917BC4"/>
    <w:rsid w:val="00923155"/>
    <w:rsid w:val="00925D25"/>
    <w:rsid w:val="00935F69"/>
    <w:rsid w:val="00937512"/>
    <w:rsid w:val="00941A58"/>
    <w:rsid w:val="00942EDF"/>
    <w:rsid w:val="00945232"/>
    <w:rsid w:val="00945A18"/>
    <w:rsid w:val="00953E48"/>
    <w:rsid w:val="009554FF"/>
    <w:rsid w:val="00955D28"/>
    <w:rsid w:val="00964FBA"/>
    <w:rsid w:val="00966AD1"/>
    <w:rsid w:val="009672C9"/>
    <w:rsid w:val="00973367"/>
    <w:rsid w:val="009769EC"/>
    <w:rsid w:val="00985348"/>
    <w:rsid w:val="00986567"/>
    <w:rsid w:val="00987B34"/>
    <w:rsid w:val="00996546"/>
    <w:rsid w:val="009B1A16"/>
    <w:rsid w:val="009B2718"/>
    <w:rsid w:val="009B4A5E"/>
    <w:rsid w:val="009B7018"/>
    <w:rsid w:val="009C083E"/>
    <w:rsid w:val="009C0C33"/>
    <w:rsid w:val="009C3DAD"/>
    <w:rsid w:val="009D0F9B"/>
    <w:rsid w:val="009D44EF"/>
    <w:rsid w:val="009E0EE7"/>
    <w:rsid w:val="009E2240"/>
    <w:rsid w:val="009E511D"/>
    <w:rsid w:val="00A0076F"/>
    <w:rsid w:val="00A1087A"/>
    <w:rsid w:val="00A10A37"/>
    <w:rsid w:val="00A16AFE"/>
    <w:rsid w:val="00A311A5"/>
    <w:rsid w:val="00A43E41"/>
    <w:rsid w:val="00A540EE"/>
    <w:rsid w:val="00A604E7"/>
    <w:rsid w:val="00A66B57"/>
    <w:rsid w:val="00A71690"/>
    <w:rsid w:val="00A72D3B"/>
    <w:rsid w:val="00A77594"/>
    <w:rsid w:val="00A77CA7"/>
    <w:rsid w:val="00A80D0E"/>
    <w:rsid w:val="00A81C35"/>
    <w:rsid w:val="00A84DF3"/>
    <w:rsid w:val="00A902D3"/>
    <w:rsid w:val="00AA1680"/>
    <w:rsid w:val="00AA23AD"/>
    <w:rsid w:val="00AB4870"/>
    <w:rsid w:val="00AB6E1B"/>
    <w:rsid w:val="00AB703B"/>
    <w:rsid w:val="00AC0CEC"/>
    <w:rsid w:val="00AD01A1"/>
    <w:rsid w:val="00AD1D43"/>
    <w:rsid w:val="00AD3B47"/>
    <w:rsid w:val="00AD5295"/>
    <w:rsid w:val="00AD7C0C"/>
    <w:rsid w:val="00AF531F"/>
    <w:rsid w:val="00AF6916"/>
    <w:rsid w:val="00B01ABB"/>
    <w:rsid w:val="00B0754F"/>
    <w:rsid w:val="00B17C4D"/>
    <w:rsid w:val="00B228CF"/>
    <w:rsid w:val="00B440C5"/>
    <w:rsid w:val="00B44CC8"/>
    <w:rsid w:val="00B502D5"/>
    <w:rsid w:val="00B52F8F"/>
    <w:rsid w:val="00B6454E"/>
    <w:rsid w:val="00B70F44"/>
    <w:rsid w:val="00B71212"/>
    <w:rsid w:val="00B7477D"/>
    <w:rsid w:val="00B76250"/>
    <w:rsid w:val="00B83F63"/>
    <w:rsid w:val="00B902DE"/>
    <w:rsid w:val="00BB6681"/>
    <w:rsid w:val="00BB687A"/>
    <w:rsid w:val="00BC1F71"/>
    <w:rsid w:val="00BC743D"/>
    <w:rsid w:val="00BD605B"/>
    <w:rsid w:val="00BF2A20"/>
    <w:rsid w:val="00C0111C"/>
    <w:rsid w:val="00C02394"/>
    <w:rsid w:val="00C04F08"/>
    <w:rsid w:val="00C10FC7"/>
    <w:rsid w:val="00C21BC5"/>
    <w:rsid w:val="00C26580"/>
    <w:rsid w:val="00C43883"/>
    <w:rsid w:val="00C450C5"/>
    <w:rsid w:val="00C469EA"/>
    <w:rsid w:val="00C474A2"/>
    <w:rsid w:val="00C50729"/>
    <w:rsid w:val="00C625B7"/>
    <w:rsid w:val="00C776A3"/>
    <w:rsid w:val="00C942DD"/>
    <w:rsid w:val="00C9684E"/>
    <w:rsid w:val="00CB518F"/>
    <w:rsid w:val="00CB5BE4"/>
    <w:rsid w:val="00CC7D62"/>
    <w:rsid w:val="00CD1836"/>
    <w:rsid w:val="00CD5277"/>
    <w:rsid w:val="00CE0984"/>
    <w:rsid w:val="00CE380D"/>
    <w:rsid w:val="00CE641F"/>
    <w:rsid w:val="00CE7D39"/>
    <w:rsid w:val="00CF115C"/>
    <w:rsid w:val="00CF1C84"/>
    <w:rsid w:val="00CF1CE0"/>
    <w:rsid w:val="00CF2ADA"/>
    <w:rsid w:val="00CF2AF4"/>
    <w:rsid w:val="00CF6C90"/>
    <w:rsid w:val="00D02554"/>
    <w:rsid w:val="00D072C5"/>
    <w:rsid w:val="00D1252F"/>
    <w:rsid w:val="00D128B7"/>
    <w:rsid w:val="00D12F1E"/>
    <w:rsid w:val="00D14BB2"/>
    <w:rsid w:val="00D14EBA"/>
    <w:rsid w:val="00D16F5E"/>
    <w:rsid w:val="00D22DC3"/>
    <w:rsid w:val="00D314B2"/>
    <w:rsid w:val="00D31529"/>
    <w:rsid w:val="00D34864"/>
    <w:rsid w:val="00D3549D"/>
    <w:rsid w:val="00D4633A"/>
    <w:rsid w:val="00D52C83"/>
    <w:rsid w:val="00D53491"/>
    <w:rsid w:val="00D73D6E"/>
    <w:rsid w:val="00D80692"/>
    <w:rsid w:val="00D83B56"/>
    <w:rsid w:val="00D845A3"/>
    <w:rsid w:val="00D86A39"/>
    <w:rsid w:val="00DA0401"/>
    <w:rsid w:val="00DA1377"/>
    <w:rsid w:val="00DA3894"/>
    <w:rsid w:val="00DB2B9F"/>
    <w:rsid w:val="00DC08EB"/>
    <w:rsid w:val="00DC1A86"/>
    <w:rsid w:val="00DC6E99"/>
    <w:rsid w:val="00DD4AB8"/>
    <w:rsid w:val="00DD7294"/>
    <w:rsid w:val="00DD7DEC"/>
    <w:rsid w:val="00DE02F1"/>
    <w:rsid w:val="00DE4ECA"/>
    <w:rsid w:val="00DF3794"/>
    <w:rsid w:val="00DF6D71"/>
    <w:rsid w:val="00E02DC0"/>
    <w:rsid w:val="00E07661"/>
    <w:rsid w:val="00E12E36"/>
    <w:rsid w:val="00E15F81"/>
    <w:rsid w:val="00E21490"/>
    <w:rsid w:val="00E2256C"/>
    <w:rsid w:val="00E33D40"/>
    <w:rsid w:val="00E420A3"/>
    <w:rsid w:val="00E42B95"/>
    <w:rsid w:val="00E45768"/>
    <w:rsid w:val="00E60A6A"/>
    <w:rsid w:val="00E65F4E"/>
    <w:rsid w:val="00E66C99"/>
    <w:rsid w:val="00E70BC6"/>
    <w:rsid w:val="00E755E1"/>
    <w:rsid w:val="00E76074"/>
    <w:rsid w:val="00E846EA"/>
    <w:rsid w:val="00E866F6"/>
    <w:rsid w:val="00E91496"/>
    <w:rsid w:val="00E96665"/>
    <w:rsid w:val="00E9703E"/>
    <w:rsid w:val="00EA41CA"/>
    <w:rsid w:val="00EA5861"/>
    <w:rsid w:val="00EB0AC0"/>
    <w:rsid w:val="00EB194C"/>
    <w:rsid w:val="00EB1958"/>
    <w:rsid w:val="00EB3144"/>
    <w:rsid w:val="00EB5C6E"/>
    <w:rsid w:val="00EC04D4"/>
    <w:rsid w:val="00ED668A"/>
    <w:rsid w:val="00ED779C"/>
    <w:rsid w:val="00EF2DA0"/>
    <w:rsid w:val="00EF4508"/>
    <w:rsid w:val="00EF48D0"/>
    <w:rsid w:val="00EF5567"/>
    <w:rsid w:val="00EF6539"/>
    <w:rsid w:val="00F02E84"/>
    <w:rsid w:val="00F100B5"/>
    <w:rsid w:val="00F11013"/>
    <w:rsid w:val="00F12F6A"/>
    <w:rsid w:val="00F13EAC"/>
    <w:rsid w:val="00F22005"/>
    <w:rsid w:val="00F263D7"/>
    <w:rsid w:val="00F30A45"/>
    <w:rsid w:val="00F34050"/>
    <w:rsid w:val="00F360E1"/>
    <w:rsid w:val="00F3733E"/>
    <w:rsid w:val="00F41B54"/>
    <w:rsid w:val="00F431DB"/>
    <w:rsid w:val="00F56142"/>
    <w:rsid w:val="00F6111D"/>
    <w:rsid w:val="00F66636"/>
    <w:rsid w:val="00F705A4"/>
    <w:rsid w:val="00F737A4"/>
    <w:rsid w:val="00F75B99"/>
    <w:rsid w:val="00F77718"/>
    <w:rsid w:val="00F77C04"/>
    <w:rsid w:val="00F803DB"/>
    <w:rsid w:val="00F804CC"/>
    <w:rsid w:val="00F811C3"/>
    <w:rsid w:val="00F82798"/>
    <w:rsid w:val="00F90F6F"/>
    <w:rsid w:val="00FA4DCE"/>
    <w:rsid w:val="00FA7E4E"/>
    <w:rsid w:val="00FB55E7"/>
    <w:rsid w:val="00FC4911"/>
    <w:rsid w:val="00FC687E"/>
    <w:rsid w:val="00FC700B"/>
    <w:rsid w:val="00FD2172"/>
    <w:rsid w:val="00FD2C9A"/>
    <w:rsid w:val="00FD3FC4"/>
    <w:rsid w:val="00FE3081"/>
    <w:rsid w:val="00FE559B"/>
    <w:rsid w:val="00FF334D"/>
    <w:rsid w:val="00FF41FC"/>
    <w:rsid w:val="00FF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table" w:styleId="Mkatabulky">
    <w:name w:val="Table Grid"/>
    <w:basedOn w:val="Normlntabulka"/>
    <w:uiPriority w:val="59"/>
    <w:rsid w:val="0055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table" w:styleId="Mkatabulky">
    <w:name w:val="Table Grid"/>
    <w:basedOn w:val="Normlntabulka"/>
    <w:uiPriority w:val="59"/>
    <w:rsid w:val="0055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3</Pages>
  <Words>825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MÚ Roztoky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Dedic</dc:creator>
  <cp:lastModifiedBy>Dita Walterová</cp:lastModifiedBy>
  <cp:revision>23</cp:revision>
  <cp:lastPrinted>2016-02-16T14:25:00Z</cp:lastPrinted>
  <dcterms:created xsi:type="dcterms:W3CDTF">2015-11-16T18:15:00Z</dcterms:created>
  <dcterms:modified xsi:type="dcterms:W3CDTF">2017-01-24T09:26:00Z</dcterms:modified>
</cp:coreProperties>
</file>