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62AA" w:rsidRDefault="004862AA" w:rsidP="004F4350">
      <w:pPr>
        <w:pStyle w:val="Podtitul1"/>
        <w:rPr>
          <w:rFonts w:ascii="Arial" w:hAnsi="Arial" w:cs="Arial"/>
          <w:color w:val="0070C0"/>
          <w:sz w:val="64"/>
          <w:szCs w:val="56"/>
        </w:rPr>
      </w:pPr>
      <w:r>
        <w:rPr>
          <w:rFonts w:ascii="Arial" w:hAnsi="Arial" w:cs="Arial"/>
          <w:noProof/>
          <w:color w:val="0070C0"/>
          <w:sz w:val="64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0BAC12" wp14:editId="6ED4FFFC">
                <wp:simplePos x="0" y="0"/>
                <wp:positionH relativeFrom="column">
                  <wp:posOffset>22885</wp:posOffset>
                </wp:positionH>
                <wp:positionV relativeFrom="paragraph">
                  <wp:posOffset>111100</wp:posOffset>
                </wp:positionV>
                <wp:extent cx="6480810" cy="2282342"/>
                <wp:effectExtent l="0" t="0" r="15240" b="22860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810" cy="22823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62AA" w:rsidRPr="004862AA" w:rsidRDefault="004862AA" w:rsidP="004862AA">
                            <w:pPr>
                              <w:pStyle w:val="Podtitul1"/>
                              <w:rPr>
                                <w:rFonts w:ascii="Arial" w:hAnsi="Arial" w:cs="Arial"/>
                                <w:color w:val="000000"/>
                                <w:sz w:val="54"/>
                                <w:szCs w:val="54"/>
                              </w:rPr>
                            </w:pPr>
                            <w:r w:rsidRPr="004862AA">
                              <w:rPr>
                                <w:rFonts w:ascii="Arial" w:hAnsi="Arial" w:cs="Arial"/>
                                <w:color w:val="000000"/>
                                <w:sz w:val="54"/>
                                <w:szCs w:val="54"/>
                              </w:rPr>
                              <w:t xml:space="preserve">NOVÝ OBJEKT TĚLOCVIČNY ZÁKLADNÍ ŠKOLY ROZTOKY - ŽALOV </w:t>
                            </w:r>
                          </w:p>
                          <w:p w:rsidR="004862AA" w:rsidRDefault="004862AA" w:rsidP="004862AA">
                            <w:pPr>
                              <w:pStyle w:val="Podtitul1"/>
                              <w:rPr>
                                <w:rFonts w:ascii="Arial" w:hAnsi="Arial" w:cs="Arial"/>
                                <w:color w:val="000000"/>
                                <w:sz w:val="44"/>
                                <w:szCs w:val="44"/>
                              </w:rPr>
                            </w:pPr>
                            <w:proofErr w:type="spellStart"/>
                            <w:r w:rsidRPr="004862AA">
                              <w:rPr>
                                <w:rFonts w:ascii="Arial" w:hAnsi="Arial" w:cs="Arial"/>
                                <w:color w:val="000000"/>
                                <w:sz w:val="44"/>
                                <w:szCs w:val="44"/>
                              </w:rPr>
                              <w:t>parc.č</w:t>
                            </w:r>
                            <w:proofErr w:type="spellEnd"/>
                            <w:r w:rsidRPr="004862AA">
                              <w:rPr>
                                <w:rFonts w:ascii="Arial" w:hAnsi="Arial" w:cs="Arial"/>
                                <w:color w:val="000000"/>
                                <w:sz w:val="44"/>
                                <w:szCs w:val="44"/>
                              </w:rPr>
                              <w:t xml:space="preserve">. 2990/9, 2994/2, </w:t>
                            </w:r>
                            <w:proofErr w:type="spellStart"/>
                            <w:r w:rsidRPr="004862AA">
                              <w:rPr>
                                <w:rFonts w:ascii="Arial" w:hAnsi="Arial" w:cs="Arial"/>
                                <w:color w:val="000000"/>
                                <w:sz w:val="44"/>
                                <w:szCs w:val="44"/>
                              </w:rPr>
                              <w:t>k.ú</w:t>
                            </w:r>
                            <w:proofErr w:type="spellEnd"/>
                            <w:r w:rsidRPr="004862AA">
                              <w:rPr>
                                <w:rFonts w:ascii="Arial" w:hAnsi="Arial" w:cs="Arial"/>
                                <w:color w:val="000000"/>
                                <w:sz w:val="44"/>
                                <w:szCs w:val="44"/>
                              </w:rPr>
                              <w:t xml:space="preserve">. ŽALOV </w:t>
                            </w:r>
                          </w:p>
                          <w:p w:rsidR="004862AA" w:rsidRPr="004862AA" w:rsidRDefault="004862AA" w:rsidP="004862AA">
                            <w:pPr>
                              <w:pStyle w:val="Podtitul1"/>
                              <w:rPr>
                                <w:rFonts w:ascii="Arial" w:hAnsi="Arial" w:cs="Arial"/>
                                <w:color w:val="00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44"/>
                                <w:szCs w:val="44"/>
                              </w:rPr>
                              <w:t>(bývalá CIHELNA)</w:t>
                            </w:r>
                          </w:p>
                          <w:p w:rsidR="004862AA" w:rsidRPr="004862AA" w:rsidRDefault="004862AA" w:rsidP="004862AA">
                            <w:pPr>
                              <w:pStyle w:val="Podtitul1"/>
                              <w:rPr>
                                <w:rFonts w:ascii="Arial" w:hAnsi="Arial" w:cs="Arial"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4862AA">
                              <w:rPr>
                                <w:rFonts w:ascii="Arial" w:hAnsi="Arial" w:cs="Arial"/>
                                <w:color w:val="000000"/>
                                <w:sz w:val="44"/>
                                <w:szCs w:val="44"/>
                              </w:rPr>
                              <w:t>ROZTOKY</w:t>
                            </w:r>
                          </w:p>
                          <w:p w:rsidR="004862AA" w:rsidRDefault="004862AA" w:rsidP="004862AA">
                            <w:pPr>
                              <w:pStyle w:val="Podtitul1"/>
                              <w:rPr>
                                <w:rFonts w:ascii="Arial" w:hAnsi="Arial" w:cs="Arial"/>
                                <w:color w:val="000000"/>
                                <w:sz w:val="50"/>
                                <w:szCs w:val="50"/>
                              </w:rPr>
                            </w:pPr>
                          </w:p>
                          <w:p w:rsidR="00A071FC" w:rsidRPr="006968D8" w:rsidRDefault="00A071FC" w:rsidP="004862AA">
                            <w:pPr>
                              <w:pStyle w:val="Podtitul1"/>
                              <w:rPr>
                                <w:rFonts w:ascii="Arial" w:hAnsi="Arial" w:cs="Arial"/>
                                <w:color w:val="000000"/>
                                <w:sz w:val="50"/>
                                <w:szCs w:val="50"/>
                              </w:rPr>
                            </w:pPr>
                          </w:p>
                          <w:p w:rsidR="00A071FC" w:rsidRDefault="00A071FC" w:rsidP="00A071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0BAC12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1.8pt;margin-top:8.75pt;width:510.3pt;height:17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">
                <v:textbox>
                  <w:txbxContent>
                    <w:p w:rsidR="004862AA" w:rsidRPr="004862AA" w:rsidRDefault="004862AA" w:rsidP="004862AA">
                      <w:pPr>
                        <w:pStyle w:val="Podtitul1"/>
                        <w:rPr>
                          <w:rFonts w:ascii="Arial" w:hAnsi="Arial" w:cs="Arial"/>
                          <w:color w:val="000000"/>
                          <w:sz w:val="54"/>
                          <w:szCs w:val="54"/>
                        </w:rPr>
                      </w:pPr>
                      <w:r w:rsidRPr="004862AA">
                        <w:rPr>
                          <w:rFonts w:ascii="Arial" w:hAnsi="Arial" w:cs="Arial"/>
                          <w:color w:val="000000"/>
                          <w:sz w:val="54"/>
                          <w:szCs w:val="54"/>
                        </w:rPr>
                        <w:t xml:space="preserve">NOVÝ OBJEKT TĚLOCVIČNY ZÁKLADNÍ ŠKOLY ROZTOKY - ŽALOV </w:t>
                      </w:r>
                    </w:p>
                    <w:p w:rsidR="004862AA" w:rsidRDefault="004862AA" w:rsidP="004862AA">
                      <w:pPr>
                        <w:pStyle w:val="Podtitul1"/>
                        <w:rPr>
                          <w:rFonts w:ascii="Arial" w:hAnsi="Arial" w:cs="Arial"/>
                          <w:color w:val="000000"/>
                          <w:sz w:val="44"/>
                          <w:szCs w:val="44"/>
                        </w:rPr>
                      </w:pPr>
                      <w:proofErr w:type="spellStart"/>
                      <w:r w:rsidRPr="004862AA">
                        <w:rPr>
                          <w:rFonts w:ascii="Arial" w:hAnsi="Arial" w:cs="Arial"/>
                          <w:color w:val="000000"/>
                          <w:sz w:val="44"/>
                          <w:szCs w:val="44"/>
                        </w:rPr>
                        <w:t>parc.č</w:t>
                      </w:r>
                      <w:proofErr w:type="spellEnd"/>
                      <w:r w:rsidRPr="004862AA">
                        <w:rPr>
                          <w:rFonts w:ascii="Arial" w:hAnsi="Arial" w:cs="Arial"/>
                          <w:color w:val="000000"/>
                          <w:sz w:val="44"/>
                          <w:szCs w:val="44"/>
                        </w:rPr>
                        <w:t xml:space="preserve">. 2990/9, 2994/2, </w:t>
                      </w:r>
                      <w:proofErr w:type="spellStart"/>
                      <w:r w:rsidRPr="004862AA">
                        <w:rPr>
                          <w:rFonts w:ascii="Arial" w:hAnsi="Arial" w:cs="Arial"/>
                          <w:color w:val="000000"/>
                          <w:sz w:val="44"/>
                          <w:szCs w:val="44"/>
                        </w:rPr>
                        <w:t>k.ú</w:t>
                      </w:r>
                      <w:proofErr w:type="spellEnd"/>
                      <w:r w:rsidRPr="004862AA">
                        <w:rPr>
                          <w:rFonts w:ascii="Arial" w:hAnsi="Arial" w:cs="Arial"/>
                          <w:color w:val="000000"/>
                          <w:sz w:val="44"/>
                          <w:szCs w:val="44"/>
                        </w:rPr>
                        <w:t xml:space="preserve">. ŽALOV </w:t>
                      </w:r>
                    </w:p>
                    <w:p w:rsidR="004862AA" w:rsidRPr="004862AA" w:rsidRDefault="004862AA" w:rsidP="004862AA">
                      <w:pPr>
                        <w:pStyle w:val="Podtitul1"/>
                        <w:rPr>
                          <w:rFonts w:ascii="Arial" w:hAnsi="Arial" w:cs="Arial"/>
                          <w:color w:val="000000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44"/>
                          <w:szCs w:val="44"/>
                        </w:rPr>
                        <w:t>(bývalá CIHELNA)</w:t>
                      </w:r>
                    </w:p>
                    <w:p w:rsidR="004862AA" w:rsidRPr="004862AA" w:rsidRDefault="004862AA" w:rsidP="004862AA">
                      <w:pPr>
                        <w:pStyle w:val="Podtitul1"/>
                        <w:rPr>
                          <w:rFonts w:ascii="Arial" w:hAnsi="Arial" w:cs="Arial"/>
                          <w:color w:val="000000"/>
                          <w:sz w:val="44"/>
                          <w:szCs w:val="44"/>
                        </w:rPr>
                      </w:pPr>
                      <w:r w:rsidRPr="004862AA">
                        <w:rPr>
                          <w:rFonts w:ascii="Arial" w:hAnsi="Arial" w:cs="Arial"/>
                          <w:color w:val="000000"/>
                          <w:sz w:val="44"/>
                          <w:szCs w:val="44"/>
                        </w:rPr>
                        <w:t>ROZTOKY</w:t>
                      </w:r>
                    </w:p>
                    <w:p w:rsidR="004862AA" w:rsidRDefault="004862AA" w:rsidP="004862AA">
                      <w:pPr>
                        <w:pStyle w:val="Podtitul1"/>
                        <w:rPr>
                          <w:rFonts w:ascii="Arial" w:hAnsi="Arial" w:cs="Arial"/>
                          <w:color w:val="000000"/>
                          <w:sz w:val="50"/>
                          <w:szCs w:val="50"/>
                        </w:rPr>
                      </w:pPr>
                    </w:p>
                    <w:p w:rsidR="00A071FC" w:rsidRPr="006968D8" w:rsidRDefault="00A071FC" w:rsidP="004862AA">
                      <w:pPr>
                        <w:pStyle w:val="Podtitul1"/>
                        <w:rPr>
                          <w:rFonts w:ascii="Arial" w:hAnsi="Arial" w:cs="Arial"/>
                          <w:color w:val="000000"/>
                          <w:sz w:val="50"/>
                          <w:szCs w:val="50"/>
                        </w:rPr>
                      </w:pPr>
                    </w:p>
                    <w:p w:rsidR="00A071FC" w:rsidRDefault="00A071FC" w:rsidP="00A071FC"/>
                  </w:txbxContent>
                </v:textbox>
              </v:shape>
            </w:pict>
          </mc:Fallback>
        </mc:AlternateContent>
      </w:r>
    </w:p>
    <w:p w:rsidR="004F4350" w:rsidRDefault="004F4350" w:rsidP="004F4350">
      <w:pPr>
        <w:pStyle w:val="Podtitul1"/>
        <w:rPr>
          <w:rFonts w:ascii="Arial" w:hAnsi="Arial" w:cs="Arial"/>
          <w:color w:val="0070C0"/>
          <w:sz w:val="64"/>
          <w:szCs w:val="56"/>
        </w:rPr>
      </w:pPr>
    </w:p>
    <w:p w:rsidR="003A481B" w:rsidRDefault="003A481B" w:rsidP="003A481B">
      <w:pPr>
        <w:pStyle w:val="Nzevzprvy"/>
        <w:rPr>
          <w:rFonts w:ascii="Arial" w:hAnsi="Arial" w:cs="Arial"/>
          <w:color w:val="FF0000"/>
        </w:rPr>
      </w:pPr>
    </w:p>
    <w:p w:rsidR="00A071FC" w:rsidRDefault="00A071FC" w:rsidP="003A481B">
      <w:pPr>
        <w:pStyle w:val="Nzevzprvy"/>
        <w:rPr>
          <w:rFonts w:ascii="Arial" w:hAnsi="Arial" w:cs="Arial"/>
          <w:color w:val="FF0000"/>
        </w:rPr>
      </w:pPr>
    </w:p>
    <w:p w:rsidR="00A071FC" w:rsidRDefault="00A071FC" w:rsidP="003A481B">
      <w:pPr>
        <w:pStyle w:val="Nzevzprvy"/>
        <w:rPr>
          <w:rFonts w:ascii="Arial" w:hAnsi="Arial" w:cs="Arial"/>
          <w:color w:val="FF0000"/>
        </w:rPr>
      </w:pPr>
    </w:p>
    <w:p w:rsidR="004862AA" w:rsidRDefault="004862AA" w:rsidP="006B08E9">
      <w:pPr>
        <w:pStyle w:val="Nzevzprvy"/>
        <w:tabs>
          <w:tab w:val="left" w:pos="2268"/>
        </w:tabs>
        <w:ind w:firstLine="0"/>
        <w:rPr>
          <w:rFonts w:ascii="Arial" w:hAnsi="Arial" w:cs="Arial"/>
          <w:sz w:val="52"/>
          <w:szCs w:val="52"/>
        </w:rPr>
      </w:pPr>
    </w:p>
    <w:p w:rsidR="004873F5" w:rsidRDefault="003A481B" w:rsidP="006B08E9">
      <w:pPr>
        <w:pStyle w:val="Nzevzprvy"/>
        <w:tabs>
          <w:tab w:val="left" w:pos="2268"/>
        </w:tabs>
        <w:ind w:firstLine="0"/>
        <w:rPr>
          <w:rFonts w:ascii="Arial" w:hAnsi="Arial" w:cs="Arial"/>
          <w:sz w:val="52"/>
          <w:szCs w:val="52"/>
        </w:rPr>
      </w:pPr>
      <w:r w:rsidRPr="00DF7358">
        <w:rPr>
          <w:rFonts w:ascii="Arial" w:hAnsi="Arial" w:cs="Arial"/>
          <w:sz w:val="52"/>
          <w:szCs w:val="52"/>
        </w:rPr>
        <w:t>D.</w:t>
      </w:r>
      <w:r w:rsidR="0072034D">
        <w:rPr>
          <w:rFonts w:ascii="Arial" w:hAnsi="Arial" w:cs="Arial"/>
          <w:sz w:val="52"/>
          <w:szCs w:val="52"/>
        </w:rPr>
        <w:t>1.4</w:t>
      </w:r>
      <w:r w:rsidR="009470AF">
        <w:rPr>
          <w:rFonts w:ascii="Arial" w:hAnsi="Arial" w:cs="Arial"/>
          <w:sz w:val="52"/>
          <w:szCs w:val="52"/>
        </w:rPr>
        <w:t>f</w:t>
      </w:r>
    </w:p>
    <w:p w:rsidR="004862AA" w:rsidRPr="004F4350" w:rsidRDefault="0072034D" w:rsidP="004862AA">
      <w:pPr>
        <w:pStyle w:val="Nzevzprvy"/>
        <w:tabs>
          <w:tab w:val="left" w:pos="2268"/>
        </w:tabs>
        <w:ind w:firstLine="0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52"/>
          <w:szCs w:val="52"/>
        </w:rPr>
        <w:t>Plynová zařízení</w:t>
      </w:r>
    </w:p>
    <w:p w:rsidR="004F4350" w:rsidRDefault="004F4350" w:rsidP="003B45E0">
      <w:pPr>
        <w:pStyle w:val="Nzevzprvy"/>
        <w:ind w:firstLine="0"/>
        <w:rPr>
          <w:rFonts w:ascii="Arial" w:hAnsi="Arial" w:cs="Arial"/>
          <w:sz w:val="52"/>
          <w:szCs w:val="52"/>
        </w:rPr>
      </w:pPr>
    </w:p>
    <w:p w:rsidR="004F4350" w:rsidRPr="00DF7358" w:rsidRDefault="004F4350" w:rsidP="003B45E0">
      <w:pPr>
        <w:pStyle w:val="Nzevzprvy"/>
        <w:ind w:firstLine="0"/>
        <w:rPr>
          <w:rFonts w:ascii="Arial" w:hAnsi="Arial" w:cs="Arial"/>
          <w:sz w:val="52"/>
          <w:szCs w:val="52"/>
        </w:rPr>
      </w:pPr>
    </w:p>
    <w:p w:rsidR="003A481B" w:rsidRDefault="003A481B" w:rsidP="003A481B">
      <w:pPr>
        <w:pStyle w:val="Nzevzprvy"/>
        <w:rPr>
          <w:rFonts w:ascii="Arial" w:hAnsi="Arial" w:cs="Arial"/>
        </w:rPr>
      </w:pPr>
      <w:r>
        <w:rPr>
          <w:rFonts w:ascii="Arial" w:hAnsi="Arial" w:cs="Arial"/>
          <w:color w:val="FF0000"/>
        </w:rPr>
        <w:t xml:space="preserve"> TECHNICKÁ ZPRÁVA</w:t>
      </w:r>
    </w:p>
    <w:p w:rsidR="00F57BA3" w:rsidRDefault="00F57BA3" w:rsidP="003A481B">
      <w:pPr>
        <w:pStyle w:val="Dokumentacepro"/>
        <w:spacing w:before="120"/>
        <w:jc w:val="both"/>
        <w:rPr>
          <w:rFonts w:ascii="Arial" w:hAnsi="Arial" w:cs="Arial"/>
        </w:rPr>
      </w:pPr>
    </w:p>
    <w:p w:rsidR="00F57BA3" w:rsidRDefault="00F57BA3" w:rsidP="003A481B">
      <w:pPr>
        <w:pStyle w:val="Dokumentacepro"/>
        <w:spacing w:before="120"/>
        <w:jc w:val="both"/>
        <w:rPr>
          <w:rFonts w:ascii="Arial" w:hAnsi="Arial" w:cs="Arial"/>
        </w:rPr>
      </w:pPr>
    </w:p>
    <w:p w:rsidR="007749C7" w:rsidRDefault="00A071FC" w:rsidP="00C600C2">
      <w:pPr>
        <w:pStyle w:val="Nzevzprvy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 xml:space="preserve">DUR, </w:t>
      </w:r>
      <w:r w:rsidR="007749C7">
        <w:rPr>
          <w:rFonts w:ascii="Arial" w:hAnsi="Arial" w:cs="Arial"/>
          <w:sz w:val="44"/>
          <w:szCs w:val="44"/>
        </w:rPr>
        <w:t>D</w:t>
      </w:r>
      <w:r>
        <w:rPr>
          <w:rFonts w:ascii="Arial" w:hAnsi="Arial" w:cs="Arial"/>
          <w:sz w:val="44"/>
          <w:szCs w:val="44"/>
        </w:rPr>
        <w:t>SP</w:t>
      </w:r>
      <w:r w:rsidR="007749C7">
        <w:rPr>
          <w:rFonts w:ascii="Arial" w:hAnsi="Arial" w:cs="Arial"/>
          <w:sz w:val="44"/>
          <w:szCs w:val="44"/>
        </w:rPr>
        <w:t xml:space="preserve"> – Dokumentace pro </w:t>
      </w:r>
      <w:r>
        <w:rPr>
          <w:rFonts w:ascii="Arial" w:hAnsi="Arial" w:cs="Arial"/>
          <w:sz w:val="44"/>
          <w:szCs w:val="44"/>
        </w:rPr>
        <w:t>společné povolení stavby</w:t>
      </w:r>
    </w:p>
    <w:tbl>
      <w:tblPr>
        <w:tblpPr w:leftFromText="142" w:rightFromText="142" w:horzAnchor="margin" w:tblpXSpec="center" w:tblpYSpec="bottom"/>
        <w:tblW w:w="106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18"/>
        <w:gridCol w:w="3119"/>
        <w:gridCol w:w="2976"/>
        <w:gridCol w:w="2039"/>
      </w:tblGrid>
      <w:tr w:rsidR="007749C7" w:rsidRPr="00FC6C6A" w:rsidTr="00770BE3">
        <w:trPr>
          <w:trHeight w:val="683"/>
        </w:trPr>
        <w:tc>
          <w:tcPr>
            <w:tcW w:w="2518" w:type="dxa"/>
            <w:vMerge w:val="restart"/>
            <w:shd w:val="clear" w:color="auto" w:fill="auto"/>
          </w:tcPr>
          <w:p w:rsidR="007749C7" w:rsidRPr="007776EB" w:rsidRDefault="007749C7" w:rsidP="007749C7">
            <w:pPr>
              <w:pStyle w:val="Odstavec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7749C7" w:rsidRPr="007776EB" w:rsidRDefault="007749C7" w:rsidP="00A071FC">
            <w:pPr>
              <w:pStyle w:val="Odstavec"/>
              <w:ind w:firstLine="0"/>
              <w:rPr>
                <w:rFonts w:ascii="Arial" w:hAnsi="Arial" w:cs="Arial"/>
                <w:sz w:val="20"/>
              </w:rPr>
            </w:pPr>
            <w:r w:rsidRPr="007776EB">
              <w:rPr>
                <w:rFonts w:ascii="Arial" w:hAnsi="Arial" w:cs="Arial"/>
                <w:sz w:val="20"/>
              </w:rPr>
              <w:t xml:space="preserve">Ing. </w:t>
            </w:r>
            <w:r w:rsidR="00A071FC">
              <w:rPr>
                <w:rFonts w:ascii="Arial" w:hAnsi="Arial" w:cs="Arial"/>
                <w:sz w:val="20"/>
              </w:rPr>
              <w:t>Pavel Jakubů</w:t>
            </w:r>
          </w:p>
        </w:tc>
        <w:tc>
          <w:tcPr>
            <w:tcW w:w="2976" w:type="dxa"/>
            <w:vMerge w:val="restart"/>
          </w:tcPr>
          <w:p w:rsidR="007749C7" w:rsidRPr="007776EB" w:rsidRDefault="00A071FC" w:rsidP="007749C7">
            <w:pPr>
              <w:pStyle w:val="Odstavec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7776EB">
              <w:rPr>
                <w:rFonts w:ascii="Arial" w:hAnsi="Arial" w:cs="Arial"/>
                <w:sz w:val="20"/>
              </w:rPr>
              <w:t xml:space="preserve">Ing. </w:t>
            </w:r>
            <w:r>
              <w:rPr>
                <w:rFonts w:ascii="Arial" w:hAnsi="Arial" w:cs="Arial"/>
                <w:sz w:val="20"/>
              </w:rPr>
              <w:t>Pavel Jakubů</w:t>
            </w:r>
          </w:p>
        </w:tc>
        <w:tc>
          <w:tcPr>
            <w:tcW w:w="2039" w:type="dxa"/>
          </w:tcPr>
          <w:p w:rsidR="007749C7" w:rsidRPr="007776EB" w:rsidRDefault="006B1681" w:rsidP="00A071FC">
            <w:pPr>
              <w:pStyle w:val="Odstavec"/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prosinec</w:t>
            </w:r>
            <w:r w:rsidR="00F961F7">
              <w:rPr>
                <w:rFonts w:ascii="Arial" w:hAnsi="Arial" w:cs="Arial"/>
                <w:sz w:val="18"/>
                <w:szCs w:val="18"/>
              </w:rPr>
              <w:t xml:space="preserve"> 2019</w:t>
            </w:r>
          </w:p>
        </w:tc>
      </w:tr>
      <w:tr w:rsidR="00495BD4" w:rsidRPr="00FC6C6A" w:rsidTr="00770BE3">
        <w:trPr>
          <w:trHeight w:val="115"/>
        </w:trPr>
        <w:tc>
          <w:tcPr>
            <w:tcW w:w="2518" w:type="dxa"/>
            <w:vMerge/>
            <w:shd w:val="clear" w:color="auto" w:fill="auto"/>
          </w:tcPr>
          <w:p w:rsidR="00495BD4" w:rsidRPr="007776EB" w:rsidRDefault="00495BD4" w:rsidP="00770BE3">
            <w:pPr>
              <w:pStyle w:val="Odstavec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95BD4" w:rsidRPr="007776EB" w:rsidRDefault="00495BD4" w:rsidP="00770BE3">
            <w:pPr>
              <w:pStyle w:val="Odstavec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2976" w:type="dxa"/>
            <w:vMerge/>
          </w:tcPr>
          <w:p w:rsidR="00495BD4" w:rsidRPr="007776EB" w:rsidRDefault="00495BD4" w:rsidP="00770BE3">
            <w:pPr>
              <w:pStyle w:val="Odstavec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2039" w:type="dxa"/>
          </w:tcPr>
          <w:p w:rsidR="00495BD4" w:rsidRPr="007776EB" w:rsidRDefault="00495BD4" w:rsidP="00770BE3">
            <w:pPr>
              <w:pStyle w:val="Odstavec"/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</w:t>
            </w:r>
          </w:p>
        </w:tc>
      </w:tr>
      <w:tr w:rsidR="00495BD4" w:rsidRPr="00FC6C6A" w:rsidTr="00770BE3">
        <w:trPr>
          <w:trHeight w:val="1238"/>
        </w:trPr>
        <w:tc>
          <w:tcPr>
            <w:tcW w:w="2518" w:type="dxa"/>
            <w:vMerge/>
            <w:shd w:val="clear" w:color="auto" w:fill="auto"/>
          </w:tcPr>
          <w:p w:rsidR="00495BD4" w:rsidRPr="007776EB" w:rsidRDefault="00495BD4" w:rsidP="00770BE3">
            <w:pPr>
              <w:pStyle w:val="Odstavec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95BD4" w:rsidRPr="007776EB" w:rsidRDefault="00495BD4" w:rsidP="00770BE3">
            <w:pPr>
              <w:pStyle w:val="Odstavec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2976" w:type="dxa"/>
            <w:vMerge/>
          </w:tcPr>
          <w:p w:rsidR="00495BD4" w:rsidRPr="007776EB" w:rsidRDefault="00495BD4" w:rsidP="00770BE3">
            <w:pPr>
              <w:pStyle w:val="Odstavec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2039" w:type="dxa"/>
          </w:tcPr>
          <w:p w:rsidR="00495BD4" w:rsidRPr="007776EB" w:rsidRDefault="00495BD4" w:rsidP="00770BE3">
            <w:pPr>
              <w:pStyle w:val="Odstavec"/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5BD4" w:rsidRPr="007776EB" w:rsidTr="00770BE3">
        <w:trPr>
          <w:trHeight w:val="322"/>
        </w:trPr>
        <w:tc>
          <w:tcPr>
            <w:tcW w:w="2518" w:type="dxa"/>
            <w:shd w:val="clear" w:color="auto" w:fill="auto"/>
            <w:vAlign w:val="center"/>
          </w:tcPr>
          <w:p w:rsidR="00495BD4" w:rsidRPr="007776EB" w:rsidRDefault="00495BD4" w:rsidP="00770BE3">
            <w:pPr>
              <w:pStyle w:val="Odstavec"/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Autorizace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95BD4" w:rsidRPr="007776EB" w:rsidRDefault="00495BD4" w:rsidP="00770BE3">
            <w:pPr>
              <w:pStyle w:val="Odstavec"/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Zpracoval</w:t>
            </w:r>
          </w:p>
        </w:tc>
        <w:tc>
          <w:tcPr>
            <w:tcW w:w="2976" w:type="dxa"/>
            <w:vAlign w:val="center"/>
          </w:tcPr>
          <w:p w:rsidR="00495BD4" w:rsidRPr="007776EB" w:rsidRDefault="00495BD4" w:rsidP="00770BE3">
            <w:pPr>
              <w:pStyle w:val="Odstavec"/>
              <w:ind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Zodpovědný projektant</w:t>
            </w:r>
          </w:p>
        </w:tc>
        <w:tc>
          <w:tcPr>
            <w:tcW w:w="2039" w:type="dxa"/>
          </w:tcPr>
          <w:p w:rsidR="00495BD4" w:rsidRPr="007776EB" w:rsidRDefault="00495BD4" w:rsidP="00770BE3">
            <w:pPr>
              <w:pStyle w:val="Odstavec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7776EB">
              <w:rPr>
                <w:rFonts w:ascii="Arial" w:hAnsi="Arial" w:cs="Arial"/>
                <w:sz w:val="20"/>
              </w:rPr>
              <w:t xml:space="preserve">Číslo </w:t>
            </w:r>
            <w:proofErr w:type="spellStart"/>
            <w:r w:rsidRPr="007776EB">
              <w:rPr>
                <w:rFonts w:ascii="Arial" w:hAnsi="Arial" w:cs="Arial"/>
                <w:sz w:val="20"/>
              </w:rPr>
              <w:t>paré</w:t>
            </w:r>
            <w:proofErr w:type="spellEnd"/>
          </w:p>
        </w:tc>
      </w:tr>
    </w:tbl>
    <w:p w:rsidR="003A481B" w:rsidRDefault="003A481B" w:rsidP="003A481B">
      <w:pPr>
        <w:rPr>
          <w:b/>
          <w:u w:val="single"/>
        </w:rPr>
      </w:pPr>
      <w:r>
        <w:rPr>
          <w:rFonts w:cs="Arial"/>
        </w:rPr>
        <w:br w:type="page"/>
      </w:r>
    </w:p>
    <w:p w:rsidR="00B80786" w:rsidRDefault="00B80786" w:rsidP="006C1113">
      <w:pPr>
        <w:contextualSpacing/>
        <w:rPr>
          <w:b/>
          <w:u w:val="single"/>
        </w:rPr>
        <w:sectPr w:rsidR="00B80786" w:rsidSect="007749C7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418" w:right="849" w:bottom="567" w:left="851" w:header="709" w:footer="709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</w:p>
    <w:p w:rsidR="002F0E2C" w:rsidRDefault="002F0E2C" w:rsidP="00303B5C">
      <w:pPr>
        <w:pStyle w:val="Nadpis1"/>
      </w:pPr>
      <w:bookmarkStart w:id="0" w:name="_Toc225245614"/>
      <w:bookmarkStart w:id="1" w:name="_Toc346873597"/>
      <w:r>
        <w:lastRenderedPageBreak/>
        <w:t>Úvod</w:t>
      </w:r>
      <w:bookmarkEnd w:id="0"/>
      <w:bookmarkEnd w:id="1"/>
    </w:p>
    <w:p w:rsidR="006B1681" w:rsidRDefault="006B1681" w:rsidP="006B1681">
      <w:bookmarkStart w:id="2" w:name="_Toc346529129"/>
      <w:bookmarkStart w:id="3" w:name="_Toc346873598"/>
      <w:r>
        <w:t xml:space="preserve">Předmětem projektové dokumentace je návrh plynových zařízení (domovního plynovodu) v nově navrhované budově tělocvičny u nově navrhované základní školy Žalov – Cihelna. Stavba se nachází u ulice Přemyslovská, ve městě Roztoky, </w:t>
      </w:r>
      <w:proofErr w:type="spellStart"/>
      <w:r>
        <w:t>k.ú</w:t>
      </w:r>
      <w:proofErr w:type="spellEnd"/>
      <w:r>
        <w:t xml:space="preserve">. Žalov. </w:t>
      </w:r>
    </w:p>
    <w:p w:rsidR="006B1681" w:rsidRDefault="006B1681" w:rsidP="006B1681">
      <w:r>
        <w:t xml:space="preserve">Tělocvična je stavebně propojena s budovou základní školy, část hrubých konstrukcí šaten a spojovacích </w:t>
      </w:r>
      <w:proofErr w:type="spellStart"/>
      <w:r>
        <w:t>chodbybude</w:t>
      </w:r>
      <w:proofErr w:type="spellEnd"/>
      <w:r>
        <w:t xml:space="preserve"> provedena v rámci stavby školy. </w:t>
      </w:r>
    </w:p>
    <w:p w:rsidR="006B1681" w:rsidRDefault="006B1681" w:rsidP="006B1681">
      <w:r>
        <w:t>Pro tělocvičnu bude zřízena samostatná vodovodní přípojka, samostatná plynovodní STL přípojka a též samostatná přípojka pro splaškovou kanalizaci. Dešťová kanalizace bude napojena jednak přípojkou, jednak areálovou větví dešťové kanalizace vedenou pod parkovištěm a komunikací podél severní fasády objektu.</w:t>
      </w:r>
    </w:p>
    <w:p w:rsidR="006B1681" w:rsidRDefault="006B1681" w:rsidP="006B1681">
      <w:r>
        <w:t xml:space="preserve"> Všechny přípojky i dešťová areálová kanalizace budou provedeny v rámci výstavby „Společná infrastruktura pro Základní školy Žalov – Cihelna“, jež je součástí etapy výstavby základní školy. </w:t>
      </w:r>
    </w:p>
    <w:p w:rsidR="006B1681" w:rsidRDefault="006B1681" w:rsidP="006B1681">
      <w:pPr>
        <w:pStyle w:val="Nadpis2"/>
        <w:tabs>
          <w:tab w:val="num" w:pos="576"/>
        </w:tabs>
        <w:ind w:left="576"/>
      </w:pPr>
      <w:r>
        <w:t>Použité podklady</w:t>
      </w:r>
    </w:p>
    <w:p w:rsidR="006B1681" w:rsidRDefault="006B1681" w:rsidP="006B1681">
      <w:pPr>
        <w:pStyle w:val="Odstavecseseznamem"/>
        <w:numPr>
          <w:ilvl w:val="0"/>
          <w:numId w:val="26"/>
        </w:numPr>
        <w:spacing w:after="160"/>
      </w:pPr>
      <w:r>
        <w:t>Prováděcí projektová dokumentace „</w:t>
      </w:r>
      <w:r w:rsidRPr="00664C80">
        <w:t>Společná infrastruktura nové základní školy Žalov v Roztokách u Prahy</w:t>
      </w:r>
      <w:r>
        <w:t xml:space="preserve">“ – ateliér </w:t>
      </w:r>
      <w:proofErr w:type="spellStart"/>
      <w:r>
        <w:t>Šetelík</w:t>
      </w:r>
      <w:proofErr w:type="spellEnd"/>
      <w:r>
        <w:t xml:space="preserve"> Oliva, s.r.o., z červan 2019, vč. revize č. 01 z ledna 2020</w:t>
      </w:r>
    </w:p>
    <w:p w:rsidR="006B1681" w:rsidRDefault="006B1681" w:rsidP="006B1681">
      <w:pPr>
        <w:pStyle w:val="Odstavecseseznamem"/>
        <w:numPr>
          <w:ilvl w:val="0"/>
          <w:numId w:val="26"/>
        </w:numPr>
        <w:spacing w:after="160"/>
      </w:pPr>
      <w:r>
        <w:t>Prováděcí projektová dokumentace „NOVÝ OBJEKT ZÁKLADNÍ ŠKOLY ROZTOKY - ŽALOV</w:t>
      </w:r>
    </w:p>
    <w:p w:rsidR="006B1681" w:rsidRDefault="006B1681" w:rsidP="006B1681">
      <w:pPr>
        <w:pStyle w:val="Odstavecseseznamem"/>
        <w:numPr>
          <w:ilvl w:val="0"/>
          <w:numId w:val="26"/>
        </w:numPr>
        <w:spacing w:after="160"/>
      </w:pPr>
      <w:proofErr w:type="spellStart"/>
      <w:r>
        <w:t>parc.č</w:t>
      </w:r>
      <w:proofErr w:type="spellEnd"/>
      <w:r>
        <w:t xml:space="preserve">. 2990/9, 2994/2, </w:t>
      </w:r>
      <w:proofErr w:type="spellStart"/>
      <w:r>
        <w:t>k.ú</w:t>
      </w:r>
      <w:proofErr w:type="spellEnd"/>
      <w:r>
        <w:t>. Žalov (bývalý areál Barum), Roztoky u Prahy“, ateliér BBD, s.r.o., z července 2019, včetně revize č. 01 z ledna 2020</w:t>
      </w:r>
    </w:p>
    <w:p w:rsidR="006B1681" w:rsidRDefault="006B1681" w:rsidP="006B1681">
      <w:pPr>
        <w:pStyle w:val="Odstavecseseznamem"/>
        <w:numPr>
          <w:ilvl w:val="0"/>
          <w:numId w:val="26"/>
        </w:numPr>
        <w:spacing w:after="160"/>
      </w:pPr>
      <w:r>
        <w:t>Situace, včetně zaměření stávajícího stavu</w:t>
      </w:r>
    </w:p>
    <w:p w:rsidR="006B1681" w:rsidRDefault="006B1681" w:rsidP="006B1681">
      <w:pPr>
        <w:pStyle w:val="Odstavecseseznamem"/>
        <w:numPr>
          <w:ilvl w:val="0"/>
          <w:numId w:val="26"/>
        </w:numPr>
        <w:spacing w:after="160"/>
      </w:pPr>
      <w:r>
        <w:t>Požadavky ostatních profesí</w:t>
      </w:r>
    </w:p>
    <w:p w:rsidR="006B1681" w:rsidRDefault="006B1681" w:rsidP="006B1681">
      <w:pPr>
        <w:pStyle w:val="Odstavecseseznamem"/>
        <w:numPr>
          <w:ilvl w:val="0"/>
          <w:numId w:val="26"/>
        </w:numPr>
        <w:spacing w:after="160"/>
      </w:pPr>
      <w:r>
        <w:t>Stavebně architektonická část</w:t>
      </w:r>
    </w:p>
    <w:p w:rsidR="006B1681" w:rsidRDefault="006B1681" w:rsidP="006B1681">
      <w:pPr>
        <w:pStyle w:val="Odstavecseseznamem"/>
        <w:numPr>
          <w:ilvl w:val="0"/>
          <w:numId w:val="26"/>
        </w:numPr>
        <w:spacing w:after="160"/>
      </w:pPr>
      <w:r>
        <w:t>Požadavky investora</w:t>
      </w:r>
    </w:p>
    <w:p w:rsidR="006B1681" w:rsidRDefault="006B1681" w:rsidP="006B1681">
      <w:pPr>
        <w:pStyle w:val="Odstavecseseznamem"/>
        <w:numPr>
          <w:ilvl w:val="0"/>
          <w:numId w:val="26"/>
        </w:numPr>
        <w:spacing w:after="160"/>
      </w:pPr>
      <w:r>
        <w:t>Platné české normy a předpisy (viz závěr technické zprávy)</w:t>
      </w:r>
    </w:p>
    <w:p w:rsidR="006B1681" w:rsidRDefault="006B1681" w:rsidP="006B1681">
      <w:pPr>
        <w:pStyle w:val="Nadpis2"/>
        <w:tabs>
          <w:tab w:val="num" w:pos="576"/>
        </w:tabs>
        <w:ind w:left="576"/>
      </w:pPr>
      <w:r>
        <w:t>Požární bezpečnost</w:t>
      </w:r>
    </w:p>
    <w:p w:rsidR="006B1681" w:rsidRDefault="006B1681" w:rsidP="006B1681">
      <w:pPr>
        <w:rPr>
          <w:lang w:eastAsia="cs-CZ"/>
        </w:rPr>
      </w:pPr>
      <w:r>
        <w:rPr>
          <w:lang w:eastAsia="cs-CZ"/>
        </w:rPr>
        <w:t>Požární bezpečnost je podrobně řešena v části PBŘ. Veškeré prostupy instalací procházející požárně dělicími konstrukcemi budou těsněny požárními ucpávkami, podle požadavků uvedených v částí PBŘ.</w:t>
      </w:r>
    </w:p>
    <w:p w:rsidR="00CF65CE" w:rsidRDefault="00CF65CE" w:rsidP="00A07FC5"/>
    <w:p w:rsidR="00CF65CE" w:rsidRDefault="00CF65CE">
      <w:pPr>
        <w:spacing w:after="160"/>
        <w:ind w:firstLine="0"/>
        <w:rPr>
          <w:rFonts w:ascii="Arial" w:hAnsi="Arial" w:cs="Times New Roman"/>
          <w:szCs w:val="20"/>
          <w:lang w:eastAsia="cs-CZ"/>
        </w:rPr>
      </w:pPr>
      <w:r>
        <w:br w:type="page"/>
      </w:r>
    </w:p>
    <w:p w:rsidR="002F0E2C" w:rsidRPr="000603A9" w:rsidRDefault="002F0E2C" w:rsidP="00A668A0">
      <w:pPr>
        <w:pStyle w:val="Nadpis2"/>
      </w:pPr>
      <w:r w:rsidRPr="000603A9">
        <w:lastRenderedPageBreak/>
        <w:t>Identifikační údaje stavby:</w:t>
      </w:r>
      <w:bookmarkEnd w:id="2"/>
      <w:bookmarkEnd w:id="3"/>
    </w:p>
    <w:p w:rsidR="004862AA" w:rsidRPr="004862AA" w:rsidRDefault="004A0428" w:rsidP="004862AA">
      <w:pPr>
        <w:pStyle w:val="Bezmezer"/>
        <w:rPr>
          <w:b/>
        </w:rPr>
      </w:pPr>
      <w:bookmarkStart w:id="4" w:name="_Toc397512292"/>
      <w:r w:rsidRPr="00FB5F81">
        <w:rPr>
          <w:u w:val="single"/>
        </w:rPr>
        <w:t>Název stavby</w:t>
      </w:r>
      <w:bookmarkEnd w:id="4"/>
      <w:r w:rsidRPr="00FB5F81">
        <w:rPr>
          <w:u w:val="single"/>
        </w:rPr>
        <w:t>, místo stavby</w:t>
      </w:r>
      <w:r w:rsidRPr="004A0428">
        <w:t>:</w:t>
      </w:r>
      <w:r>
        <w:tab/>
      </w:r>
      <w:r>
        <w:tab/>
      </w:r>
      <w:bookmarkStart w:id="5" w:name="_Toc397512294"/>
      <w:r w:rsidR="004862AA">
        <w:t>N</w:t>
      </w:r>
      <w:r w:rsidR="004862AA" w:rsidRPr="004862AA">
        <w:rPr>
          <w:b/>
        </w:rPr>
        <w:t xml:space="preserve">ový objekt tělocvičny základní školy </w:t>
      </w:r>
      <w:r w:rsidR="004862AA">
        <w:rPr>
          <w:b/>
        </w:rPr>
        <w:t>R</w:t>
      </w:r>
      <w:r w:rsidR="004862AA" w:rsidRPr="004862AA">
        <w:rPr>
          <w:b/>
        </w:rPr>
        <w:t xml:space="preserve">oztoky - </w:t>
      </w:r>
      <w:r w:rsidR="004862AA">
        <w:rPr>
          <w:b/>
        </w:rPr>
        <w:t>Ž</w:t>
      </w:r>
      <w:r w:rsidR="004862AA" w:rsidRPr="004862AA">
        <w:rPr>
          <w:b/>
        </w:rPr>
        <w:t xml:space="preserve">alov </w:t>
      </w:r>
    </w:p>
    <w:p w:rsidR="004862AA" w:rsidRPr="004862AA" w:rsidRDefault="004862AA" w:rsidP="004862AA">
      <w:pPr>
        <w:pStyle w:val="Bezmezer"/>
        <w:ind w:left="3540" w:firstLine="708"/>
      </w:pPr>
      <w:proofErr w:type="spellStart"/>
      <w:r w:rsidRPr="004862AA">
        <w:t>parc.č</w:t>
      </w:r>
      <w:proofErr w:type="spellEnd"/>
      <w:r w:rsidRPr="004862AA">
        <w:t xml:space="preserve">. 2990/9, 2994/2, </w:t>
      </w:r>
      <w:proofErr w:type="spellStart"/>
      <w:r w:rsidRPr="004862AA">
        <w:t>k.ú</w:t>
      </w:r>
      <w:proofErr w:type="spellEnd"/>
      <w:r w:rsidRPr="004862AA">
        <w:t>. ŽALOV (bývalá CIHELNA)</w:t>
      </w:r>
    </w:p>
    <w:p w:rsidR="00FB5F81" w:rsidRPr="004862AA" w:rsidRDefault="004862AA" w:rsidP="004862AA">
      <w:pPr>
        <w:pStyle w:val="Bezmezer"/>
        <w:ind w:left="3540" w:firstLine="708"/>
      </w:pPr>
      <w:r w:rsidRPr="004862AA">
        <w:t>ROZTOKY</w:t>
      </w:r>
    </w:p>
    <w:p w:rsidR="004862AA" w:rsidRDefault="004862AA" w:rsidP="004862AA">
      <w:pPr>
        <w:pStyle w:val="Bezmezer"/>
        <w:ind w:left="3540" w:firstLine="708"/>
        <w:rPr>
          <w:u w:val="single"/>
        </w:rPr>
      </w:pPr>
    </w:p>
    <w:p w:rsidR="00A212E0" w:rsidRDefault="004A0428" w:rsidP="00FB5F81">
      <w:pPr>
        <w:pStyle w:val="Bezmezer"/>
      </w:pPr>
      <w:r w:rsidRPr="004A0428">
        <w:rPr>
          <w:u w:val="single"/>
        </w:rPr>
        <w:t>Předmět dokumentace</w:t>
      </w:r>
      <w:bookmarkEnd w:id="5"/>
      <w:r w:rsidRPr="004A0428">
        <w:rPr>
          <w:u w:val="single"/>
        </w:rPr>
        <w:t>:</w:t>
      </w:r>
      <w:r w:rsidRPr="004A0428">
        <w:rPr>
          <w:u w:val="single"/>
        </w:rPr>
        <w:tab/>
      </w:r>
      <w:r>
        <w:tab/>
      </w:r>
      <w:r>
        <w:tab/>
      </w:r>
      <w:r w:rsidRPr="004A0428">
        <w:t>Projektová dokumentace pro</w:t>
      </w:r>
      <w:r w:rsidR="007749C7">
        <w:t xml:space="preserve"> vydání společného povolení</w:t>
      </w:r>
      <w:r w:rsidR="00A212E0">
        <w:t xml:space="preserve"> </w:t>
      </w:r>
    </w:p>
    <w:p w:rsidR="00097CF3" w:rsidRDefault="00097CF3" w:rsidP="004005F2">
      <w:pPr>
        <w:pStyle w:val="Bezmezer"/>
        <w:rPr>
          <w:u w:val="single"/>
        </w:rPr>
      </w:pPr>
      <w:bookmarkStart w:id="6" w:name="_Toc397512295"/>
    </w:p>
    <w:p w:rsidR="0086442E" w:rsidRDefault="004A0428" w:rsidP="00097CF3">
      <w:pPr>
        <w:pStyle w:val="Bezmezer"/>
        <w:rPr>
          <w:bCs/>
        </w:rPr>
      </w:pPr>
      <w:r w:rsidRPr="004A0428">
        <w:rPr>
          <w:u w:val="single"/>
        </w:rPr>
        <w:t>Stavebník:</w:t>
      </w:r>
      <w:bookmarkEnd w:id="6"/>
      <w:r>
        <w:tab/>
      </w:r>
      <w:r>
        <w:tab/>
      </w:r>
      <w:r>
        <w:tab/>
      </w:r>
      <w:r>
        <w:tab/>
      </w:r>
      <w:r w:rsidR="004862AA">
        <w:t>M</w:t>
      </w:r>
      <w:r w:rsidR="004862AA" w:rsidRPr="004862AA">
        <w:rPr>
          <w:b/>
        </w:rPr>
        <w:t>ěsto Roztoky,</w:t>
      </w:r>
      <w:r w:rsidR="0086442E" w:rsidRPr="00F575CE">
        <w:rPr>
          <w:bCs/>
        </w:rPr>
        <w:t xml:space="preserve"> </w:t>
      </w:r>
    </w:p>
    <w:p w:rsidR="004862AA" w:rsidRDefault="004862AA" w:rsidP="004862AA">
      <w:pPr>
        <w:pStyle w:val="Bezmezer"/>
        <w:ind w:left="3540" w:firstLine="708"/>
        <w:rPr>
          <w:bCs/>
        </w:rPr>
      </w:pPr>
      <w:r w:rsidRPr="004862AA">
        <w:rPr>
          <w:bCs/>
        </w:rPr>
        <w:t>Nám. 5. května 2</w:t>
      </w:r>
      <w:r>
        <w:rPr>
          <w:bCs/>
        </w:rPr>
        <w:t xml:space="preserve">, </w:t>
      </w:r>
      <w:r w:rsidRPr="004862AA">
        <w:rPr>
          <w:bCs/>
        </w:rPr>
        <w:t>252 63 Roztoky</w:t>
      </w:r>
    </w:p>
    <w:p w:rsidR="004862AA" w:rsidRDefault="004862AA" w:rsidP="004862AA">
      <w:pPr>
        <w:pStyle w:val="Bezmezer"/>
        <w:ind w:left="3540" w:firstLine="708"/>
        <w:rPr>
          <w:bCs/>
        </w:rPr>
      </w:pPr>
      <w:r>
        <w:rPr>
          <w:bCs/>
        </w:rPr>
        <w:t xml:space="preserve">Technický kontakt: </w:t>
      </w:r>
      <w:r w:rsidR="0086442E">
        <w:rPr>
          <w:bCs/>
        </w:rPr>
        <w:t xml:space="preserve">Ing. </w:t>
      </w:r>
      <w:r>
        <w:rPr>
          <w:bCs/>
        </w:rPr>
        <w:t>Michal Hadraba</w:t>
      </w:r>
    </w:p>
    <w:p w:rsidR="0086442E" w:rsidRDefault="0086442E" w:rsidP="0086442E">
      <w:pPr>
        <w:pStyle w:val="Bezmezer"/>
        <w:ind w:left="3540" w:firstLine="708"/>
        <w:rPr>
          <w:bCs/>
        </w:rPr>
      </w:pPr>
      <w:r>
        <w:rPr>
          <w:bCs/>
        </w:rPr>
        <w:t xml:space="preserve">tel.: </w:t>
      </w:r>
      <w:r w:rsidR="004862AA">
        <w:rPr>
          <w:bCs/>
        </w:rPr>
        <w:t>603 586 997, e</w:t>
      </w:r>
      <w:r>
        <w:rPr>
          <w:bCs/>
        </w:rPr>
        <w:t xml:space="preserve">mail: </w:t>
      </w:r>
      <w:r w:rsidR="004862AA">
        <w:rPr>
          <w:bCs/>
        </w:rPr>
        <w:t>hadraba@roztoky.cz</w:t>
      </w:r>
    </w:p>
    <w:p w:rsidR="0086442E" w:rsidRDefault="0086442E" w:rsidP="0086442E">
      <w:pPr>
        <w:pStyle w:val="Bezmezer"/>
        <w:ind w:left="3540" w:firstLine="708"/>
        <w:rPr>
          <w:bCs/>
        </w:rPr>
      </w:pPr>
      <w:r>
        <w:rPr>
          <w:bCs/>
        </w:rPr>
        <w:t>IČO:</w:t>
      </w:r>
      <w:r w:rsidRPr="0086442E">
        <w:t xml:space="preserve"> </w:t>
      </w:r>
      <w:r w:rsidR="004862AA" w:rsidRPr="004862AA">
        <w:t>00241610</w:t>
      </w:r>
      <w:r w:rsidR="00400C32">
        <w:rPr>
          <w:bCs/>
        </w:rPr>
        <w:t>, DIČ: CZ</w:t>
      </w:r>
      <w:r w:rsidR="004862AA" w:rsidRPr="004862AA">
        <w:t>00241610</w:t>
      </w:r>
    </w:p>
    <w:p w:rsidR="00400C32" w:rsidRDefault="00400C32" w:rsidP="0086442E">
      <w:pPr>
        <w:pStyle w:val="Bezmezer"/>
        <w:ind w:left="3540" w:firstLine="708"/>
        <w:rPr>
          <w:bCs/>
          <w:i/>
        </w:rPr>
      </w:pPr>
      <w:r w:rsidRPr="00400C32">
        <w:rPr>
          <w:bCs/>
          <w:i/>
        </w:rPr>
        <w:t>Zastoupená staros</w:t>
      </w:r>
      <w:r w:rsidR="004862AA">
        <w:rPr>
          <w:bCs/>
          <w:i/>
        </w:rPr>
        <w:t xml:space="preserve">tou </w:t>
      </w:r>
      <w:r w:rsidRPr="00400C32">
        <w:rPr>
          <w:bCs/>
          <w:i/>
        </w:rPr>
        <w:t xml:space="preserve">obce </w:t>
      </w:r>
      <w:r w:rsidR="004862AA">
        <w:rPr>
          <w:bCs/>
          <w:i/>
        </w:rPr>
        <w:t>Janem Jakobem</w:t>
      </w:r>
    </w:p>
    <w:p w:rsidR="004A0428" w:rsidRPr="004A0428" w:rsidRDefault="004A0428" w:rsidP="004005F2">
      <w:pPr>
        <w:pStyle w:val="Bezmezer"/>
      </w:pPr>
    </w:p>
    <w:p w:rsidR="004862AA" w:rsidRDefault="004A0428" w:rsidP="004862AA">
      <w:pPr>
        <w:pStyle w:val="Bezmezer"/>
      </w:pPr>
      <w:r w:rsidRPr="00FB5F81">
        <w:rPr>
          <w:u w:val="single"/>
        </w:rPr>
        <w:t>Generální projektant</w:t>
      </w:r>
      <w:r w:rsidR="007027A3" w:rsidRPr="00FB5F81">
        <w:rPr>
          <w:u w:val="single"/>
        </w:rPr>
        <w:t xml:space="preserve">, </w:t>
      </w:r>
      <w:proofErr w:type="spellStart"/>
      <w:r w:rsidR="007027A3" w:rsidRPr="00FB5F81">
        <w:rPr>
          <w:u w:val="single"/>
        </w:rPr>
        <w:t>proj</w:t>
      </w:r>
      <w:proofErr w:type="spellEnd"/>
      <w:r w:rsidR="007027A3" w:rsidRPr="00FB5F81">
        <w:rPr>
          <w:u w:val="single"/>
        </w:rPr>
        <w:t>. části</w:t>
      </w:r>
      <w:r w:rsidRPr="00FB5F81">
        <w:rPr>
          <w:u w:val="single"/>
        </w:rPr>
        <w:t>:</w:t>
      </w:r>
      <w:r w:rsidRPr="00FB5F81">
        <w:rPr>
          <w:u w:val="single"/>
        </w:rPr>
        <w:tab/>
      </w:r>
      <w:r>
        <w:tab/>
      </w:r>
      <w:r w:rsidR="004862AA">
        <w:t>Ing. Pavel Jakubů</w:t>
      </w:r>
    </w:p>
    <w:p w:rsidR="004862AA" w:rsidRDefault="004862AA" w:rsidP="004862AA">
      <w:pPr>
        <w:pStyle w:val="Bezmezer"/>
        <w:ind w:left="3540" w:firstLine="708"/>
      </w:pPr>
      <w:proofErr w:type="spellStart"/>
      <w:r>
        <w:t>Hraničná</w:t>
      </w:r>
      <w:proofErr w:type="spellEnd"/>
      <w:r>
        <w:t xml:space="preserve"> 107, 468 11 Janov nad Nisou</w:t>
      </w:r>
    </w:p>
    <w:p w:rsidR="004862AA" w:rsidRDefault="004862AA" w:rsidP="004862AA">
      <w:pPr>
        <w:pStyle w:val="Bezmezer"/>
        <w:ind w:left="3540" w:firstLine="708"/>
      </w:pPr>
      <w:r>
        <w:t>Provozovna: Husníkova 2085/20, 158 00  Praha 13</w:t>
      </w:r>
    </w:p>
    <w:p w:rsidR="004862AA" w:rsidRDefault="004862AA" w:rsidP="004862AA">
      <w:pPr>
        <w:pStyle w:val="Bezmezer"/>
        <w:ind w:left="3540" w:firstLine="708"/>
      </w:pPr>
      <w:r>
        <w:t>IČO: 727 57 442</w:t>
      </w:r>
    </w:p>
    <w:p w:rsidR="004862AA" w:rsidRDefault="00BD1D6F" w:rsidP="004862AA">
      <w:pPr>
        <w:pStyle w:val="Bezmezer"/>
        <w:ind w:left="3540" w:firstLine="708"/>
      </w:pPr>
      <w:hyperlink r:id="rId12" w:history="1">
        <w:r w:rsidR="004862AA" w:rsidRPr="007140E3">
          <w:rPr>
            <w:rStyle w:val="Hypertextovodkaz"/>
          </w:rPr>
          <w:t>jakubu@vodopro.cz</w:t>
        </w:r>
      </w:hyperlink>
      <w:r w:rsidR="004862AA">
        <w:t xml:space="preserve">, tel.: </w:t>
      </w:r>
      <w:r w:rsidR="00167B1C">
        <w:t>736 608 375</w:t>
      </w:r>
    </w:p>
    <w:p w:rsidR="004A0428" w:rsidRDefault="004A0428" w:rsidP="00FB5F81">
      <w:pPr>
        <w:pStyle w:val="Bezmezer"/>
      </w:pPr>
    </w:p>
    <w:p w:rsidR="004A0428" w:rsidRDefault="004A0428" w:rsidP="00FB5F81">
      <w:pPr>
        <w:pStyle w:val="Bezmezer"/>
      </w:pPr>
      <w:r w:rsidRPr="004A0428">
        <w:rPr>
          <w:u w:val="single"/>
        </w:rPr>
        <w:t xml:space="preserve">Zodpovědný </w:t>
      </w:r>
      <w:proofErr w:type="spellStart"/>
      <w:r w:rsidRPr="004A0428">
        <w:rPr>
          <w:u w:val="single"/>
        </w:rPr>
        <w:t>proj</w:t>
      </w:r>
      <w:proofErr w:type="spellEnd"/>
      <w:r w:rsidRPr="004A0428">
        <w:rPr>
          <w:u w:val="single"/>
        </w:rPr>
        <w:t>. části</w:t>
      </w:r>
      <w:r w:rsidRPr="00E353DD">
        <w:t>:</w:t>
      </w:r>
      <w:r>
        <w:tab/>
      </w:r>
      <w:r>
        <w:tab/>
      </w:r>
      <w:r>
        <w:tab/>
      </w:r>
      <w:r w:rsidRPr="00FB5F81">
        <w:rPr>
          <w:b/>
        </w:rPr>
        <w:t xml:space="preserve">Ing. </w:t>
      </w:r>
      <w:r w:rsidR="00167B1C">
        <w:rPr>
          <w:b/>
        </w:rPr>
        <w:t>Pavel Jakubů</w:t>
      </w:r>
      <w:r w:rsidRPr="00FB5F81">
        <w:rPr>
          <w:b/>
        </w:rPr>
        <w:t>, ČKAIT č. 00</w:t>
      </w:r>
      <w:r w:rsidR="00167B1C">
        <w:rPr>
          <w:b/>
        </w:rPr>
        <w:t>11428</w:t>
      </w:r>
    </w:p>
    <w:p w:rsidR="00FB5F81" w:rsidRDefault="00FB5F81" w:rsidP="00167B1C">
      <w:pPr>
        <w:pStyle w:val="Bezmezer"/>
        <w:ind w:left="4248" w:firstLine="0"/>
      </w:pPr>
      <w:r>
        <w:t xml:space="preserve">autorizovaný inženýr pro </w:t>
      </w:r>
      <w:r w:rsidR="00167B1C">
        <w:t xml:space="preserve">techniku prostředí staveb, specializace technická zařízení </w:t>
      </w:r>
    </w:p>
    <w:p w:rsidR="00FB5F81" w:rsidRPr="00E01A72" w:rsidRDefault="00FB5F81" w:rsidP="00FB5F81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2034D" w:rsidRDefault="004A0428" w:rsidP="0072034D">
      <w:pPr>
        <w:pStyle w:val="Bezmezer"/>
      </w:pPr>
      <w:r>
        <w:rPr>
          <w:u w:val="single"/>
        </w:rPr>
        <w:t>Část projektu</w:t>
      </w:r>
      <w:r w:rsidR="002F0E2C" w:rsidRPr="004A0428">
        <w:rPr>
          <w:u w:val="single"/>
        </w:rPr>
        <w:t>:</w:t>
      </w:r>
      <w:r w:rsidR="002F0E2C" w:rsidRPr="004A0428">
        <w:tab/>
      </w:r>
      <w:r w:rsidRPr="004A0428">
        <w:tab/>
      </w:r>
      <w:r>
        <w:tab/>
      </w:r>
      <w:r>
        <w:tab/>
      </w:r>
      <w:r w:rsidR="009470AF">
        <w:t>D.1.4f</w:t>
      </w:r>
      <w:r w:rsidR="0086442E">
        <w:t xml:space="preserve"> </w:t>
      </w:r>
      <w:r w:rsidR="001D485B">
        <w:tab/>
      </w:r>
      <w:r w:rsidR="0072034D">
        <w:t>Plynová zařízení</w:t>
      </w:r>
    </w:p>
    <w:p w:rsidR="00167B1C" w:rsidRDefault="00167B1C" w:rsidP="007749C7">
      <w:pPr>
        <w:pStyle w:val="Bezmezer"/>
      </w:pPr>
    </w:p>
    <w:p w:rsidR="00F961F7" w:rsidRDefault="00F961F7" w:rsidP="001D485B">
      <w:pPr>
        <w:pStyle w:val="Bezmezer"/>
        <w:ind w:left="4248" w:firstLine="708"/>
      </w:pPr>
    </w:p>
    <w:p w:rsidR="00F961F7" w:rsidRDefault="00F961F7" w:rsidP="00F961F7">
      <w:pPr>
        <w:pStyle w:val="Bezmezer"/>
      </w:pPr>
      <w:r>
        <w:rPr>
          <w:u w:val="single"/>
        </w:rPr>
        <w:t>Datum:</w:t>
      </w:r>
      <w:r w:rsidRPr="004A0428">
        <w:tab/>
      </w:r>
      <w:r w:rsidRPr="004A0428">
        <w:tab/>
      </w:r>
      <w:r>
        <w:tab/>
      </w:r>
      <w:r>
        <w:tab/>
      </w:r>
      <w:r>
        <w:tab/>
      </w:r>
      <w:r w:rsidR="006B1681">
        <w:t>prosinec</w:t>
      </w:r>
      <w:r>
        <w:t xml:space="preserve"> 2019</w:t>
      </w:r>
      <w:r w:rsidRPr="001D485B">
        <w:t xml:space="preserve"> </w:t>
      </w:r>
    </w:p>
    <w:p w:rsidR="00FA50FB" w:rsidRDefault="002F0E2C" w:rsidP="00FA50FB">
      <w:pPr>
        <w:pStyle w:val="Nadpis1"/>
      </w:pPr>
      <w:r>
        <w:br w:type="page"/>
      </w:r>
      <w:bookmarkStart w:id="7" w:name="_Toc21402648"/>
      <w:bookmarkStart w:id="8" w:name="_Toc301418108"/>
      <w:bookmarkStart w:id="9" w:name="_Toc346873600"/>
      <w:bookmarkStart w:id="10" w:name="_Toc346873599"/>
      <w:r w:rsidR="00FA50FB">
        <w:lastRenderedPageBreak/>
        <w:t>Plynovodní přípojka</w:t>
      </w:r>
      <w:bookmarkEnd w:id="10"/>
    </w:p>
    <w:p w:rsidR="00FA50FB" w:rsidRDefault="00FA50FB" w:rsidP="00FA50FB">
      <w:r>
        <w:t xml:space="preserve">Plynovodní přípojka </w:t>
      </w:r>
      <w:r>
        <w:t>bude napojena na budovaný STL plynovodní řad v budované komunikace v rámci akce „Společná infrastruktura pro Základní Školu Cihelna“. STL přípojka bude též provedena v rámci této stavby a ukončena v plynoměrném pilíři oplocení HUP – KK DN 25. přípojka bude provedena z potrubí PE d32x3,0.</w:t>
      </w:r>
    </w:p>
    <w:p w:rsidR="00FA50FB" w:rsidRDefault="00FA50FB" w:rsidP="00FA50FB">
      <w:r>
        <w:t xml:space="preserve">Provozovatel plynovodů – </w:t>
      </w:r>
      <w:proofErr w:type="spellStart"/>
      <w:r>
        <w:t>GasNet</w:t>
      </w:r>
      <w:proofErr w:type="spellEnd"/>
      <w:r>
        <w:t xml:space="preserve">, a.s. (Innogy). Tlak v plynovodu 300 </w:t>
      </w:r>
      <w:proofErr w:type="spellStart"/>
      <w:r>
        <w:t>kPa</w:t>
      </w:r>
      <w:proofErr w:type="spellEnd"/>
      <w:r>
        <w:t>.</w:t>
      </w:r>
    </w:p>
    <w:p w:rsidR="00BD20B6" w:rsidRDefault="00BD20B6" w:rsidP="00FA50FB"/>
    <w:p w:rsidR="00FA50FB" w:rsidRDefault="00FA50FB" w:rsidP="00FA50FB">
      <w:pPr>
        <w:pStyle w:val="Nadpis1"/>
        <w:tabs>
          <w:tab w:val="clear" w:pos="-7655"/>
          <w:tab w:val="num" w:pos="432"/>
        </w:tabs>
        <w:spacing w:after="40"/>
        <w:ind w:left="432" w:hanging="432"/>
      </w:pPr>
      <w:r>
        <w:t>Domovní plynovod</w:t>
      </w:r>
      <w:bookmarkEnd w:id="7"/>
      <w:bookmarkEnd w:id="8"/>
      <w:bookmarkEnd w:id="9"/>
    </w:p>
    <w:p w:rsidR="00FA50FB" w:rsidRDefault="00FA50FB" w:rsidP="00FA50FB">
      <w:pPr>
        <w:pStyle w:val="Nadpis2"/>
        <w:tabs>
          <w:tab w:val="num" w:pos="576"/>
        </w:tabs>
        <w:spacing w:after="40"/>
        <w:ind w:left="578" w:hanging="578"/>
      </w:pPr>
      <w:bookmarkStart w:id="11" w:name="_Toc346873601"/>
      <w:r>
        <w:t>V</w:t>
      </w:r>
      <w:r>
        <w:t>enkovní plynovod</w:t>
      </w:r>
    </w:p>
    <w:p w:rsidR="00FA50FB" w:rsidRDefault="00FA50FB" w:rsidP="00FA50FB">
      <w:r>
        <w:rPr>
          <w:lang w:eastAsia="cs-CZ"/>
        </w:rPr>
        <w:t xml:space="preserve">V plynoměrném kiosku bude za hlavním uzávěrem plynu  (DN 25) osazen regulátor tlaku plynu STL - NTL (300 </w:t>
      </w:r>
      <w:proofErr w:type="spellStart"/>
      <w:r>
        <w:rPr>
          <w:lang w:eastAsia="cs-CZ"/>
        </w:rPr>
        <w:t>kPa</w:t>
      </w:r>
      <w:proofErr w:type="spellEnd"/>
      <w:r>
        <w:rPr>
          <w:lang w:eastAsia="cs-CZ"/>
        </w:rPr>
        <w:t xml:space="preserve"> -&gt; 2,1 </w:t>
      </w:r>
      <w:proofErr w:type="spellStart"/>
      <w:r>
        <w:rPr>
          <w:lang w:eastAsia="cs-CZ"/>
        </w:rPr>
        <w:t>kPa</w:t>
      </w:r>
      <w:proofErr w:type="spellEnd"/>
      <w:r>
        <w:rPr>
          <w:lang w:eastAsia="cs-CZ"/>
        </w:rPr>
        <w:t xml:space="preserve">) – </w:t>
      </w:r>
      <w:proofErr w:type="spellStart"/>
      <w:r>
        <w:rPr>
          <w:lang w:eastAsia="cs-CZ"/>
        </w:rPr>
        <w:t>Hutira</w:t>
      </w:r>
      <w:proofErr w:type="spellEnd"/>
      <w:r>
        <w:rPr>
          <w:lang w:eastAsia="cs-CZ"/>
        </w:rPr>
        <w:t xml:space="preserve"> B10, a plynoměr G10 s maximálním průtokem 16 m</w:t>
      </w:r>
      <w:r w:rsidRPr="00FA50FB">
        <w:rPr>
          <w:vertAlign w:val="superscript"/>
          <w:lang w:eastAsia="cs-CZ"/>
        </w:rPr>
        <w:t>3</w:t>
      </w:r>
      <w:r>
        <w:rPr>
          <w:lang w:eastAsia="cs-CZ"/>
        </w:rPr>
        <w:t xml:space="preserve">/hod. Jedná se o předpoklad, přesný typ plynoměru bude upřesněn v prováděcím projektu po uzavření smlouvy s plynárnami. Za plynoměrem bude osazen uzávěr – kulový kohout DN 50. Do objektu bude veden plynovod v zemi a napojen suterénní stěnou do úklidové komory – pod stropem. Potrubí mezi pilířem a  objektem bude z PE RC </w:t>
      </w:r>
      <w:proofErr w:type="spellStart"/>
      <w:r>
        <w:rPr>
          <w:lang w:eastAsia="cs-CZ"/>
        </w:rPr>
        <w:t>SDr</w:t>
      </w:r>
      <w:proofErr w:type="spellEnd"/>
      <w:r>
        <w:rPr>
          <w:lang w:eastAsia="cs-CZ"/>
        </w:rPr>
        <w:t xml:space="preserve"> 11, 63x5,8, s opláštěním. </w:t>
      </w:r>
      <w:r w:rsidR="00EC26AE">
        <w:rPr>
          <w:lang w:eastAsia="cs-CZ"/>
        </w:rPr>
        <w:t xml:space="preserve">Před objektem bude osazena zemní přechodka PE 63/ocel 60,3x3. </w:t>
      </w:r>
      <w:r>
        <w:rPr>
          <w:lang w:eastAsia="cs-CZ"/>
        </w:rPr>
        <w:t>Prostup stěnou bude v chráničce, těsněný proti pronikání vody</w:t>
      </w:r>
      <w:r w:rsidR="00AA1C99">
        <w:rPr>
          <w:lang w:eastAsia="cs-CZ"/>
        </w:rPr>
        <w:t xml:space="preserve"> zatmelením. Chránička (ocel DN 80) bude vůči stěně utěsněna systémovou průchodkou.</w:t>
      </w:r>
    </w:p>
    <w:p w:rsidR="00FA50FB" w:rsidRPr="00871D21" w:rsidRDefault="00FA50FB" w:rsidP="00FA50FB">
      <w:pPr>
        <w:pStyle w:val="Nadpis2"/>
        <w:tabs>
          <w:tab w:val="num" w:pos="576"/>
        </w:tabs>
        <w:spacing w:after="40"/>
        <w:ind w:left="578" w:hanging="578"/>
      </w:pPr>
      <w:r>
        <w:t>Vnitřní plynovod</w:t>
      </w:r>
      <w:bookmarkEnd w:id="11"/>
    </w:p>
    <w:p w:rsidR="00FA50FB" w:rsidRPr="00FA50FB" w:rsidRDefault="00FA50FB" w:rsidP="00FA50FB">
      <w:pPr>
        <w:rPr>
          <w:lang w:eastAsia="cs-CZ"/>
        </w:rPr>
      </w:pPr>
      <w:r>
        <w:rPr>
          <w:lang w:eastAsia="cs-CZ"/>
        </w:rPr>
        <w:t xml:space="preserve">Za vstupem plynovodu do objektu bude v úklidové komoře u stropu </w:t>
      </w:r>
      <w:r>
        <w:rPr>
          <w:lang w:eastAsia="cs-CZ"/>
        </w:rPr>
        <w:t xml:space="preserve">umístěn hlavní domovní uzávěr plynu </w:t>
      </w:r>
      <w:r>
        <w:rPr>
          <w:lang w:eastAsia="cs-CZ"/>
        </w:rPr>
        <w:t>– kulový kohout DN 50.</w:t>
      </w:r>
      <w:r>
        <w:rPr>
          <w:lang w:eastAsia="cs-CZ"/>
        </w:rPr>
        <w:t xml:space="preserve"> </w:t>
      </w:r>
    </w:p>
    <w:p w:rsidR="00FA50FB" w:rsidRDefault="00FA50FB" w:rsidP="00FA50FB">
      <w:pPr>
        <w:ind w:firstLine="709"/>
      </w:pPr>
      <w:r>
        <w:t xml:space="preserve">Dále bude vedeno potrubí </w:t>
      </w:r>
      <w:r w:rsidR="00AA1C99">
        <w:t xml:space="preserve">ocelové svařované DN 50 volně po stěně nářaďovny (u stropu) prostupem do technické místnosti s kotli. Tam bude napojena dvojice kotlů. Před každým kotlem bude osazen uzávěr – kulový kohout DN 32, odfuk a vzorkovací kohout. </w:t>
      </w:r>
      <w:r>
        <w:t xml:space="preserve">Prostupy stěnami provést v ocelových chráničkách DN </w:t>
      </w:r>
      <w:r w:rsidR="00AA1C99">
        <w:t>8</w:t>
      </w:r>
      <w:r>
        <w:t>0, na obou stranách těsněných. Potrubí v chráničkách vycentrovat středicími kroužky</w:t>
      </w:r>
      <w:r w:rsidR="00AA1C99">
        <w:t xml:space="preserve">. </w:t>
      </w:r>
      <w:r>
        <w:t>Těsnění chrániček bude provedeno vhodným tmelem, nikoli montážní pěnou.</w:t>
      </w:r>
    </w:p>
    <w:p w:rsidR="00FA50FB" w:rsidRPr="00871D21" w:rsidRDefault="00FA50FB" w:rsidP="00FA50FB">
      <w:pPr>
        <w:pStyle w:val="Nadpis2"/>
        <w:tabs>
          <w:tab w:val="num" w:pos="576"/>
        </w:tabs>
        <w:spacing w:after="40"/>
        <w:ind w:left="578" w:hanging="578"/>
      </w:pPr>
      <w:bookmarkStart w:id="12" w:name="_Toc346873602"/>
      <w:r>
        <w:t>Napojené spotřebiče</w:t>
      </w:r>
      <w:bookmarkEnd w:id="12"/>
    </w:p>
    <w:p w:rsidR="002458AB" w:rsidRDefault="00AA1C99" w:rsidP="00AA1C99">
      <w:r>
        <w:t xml:space="preserve">V technické místnosti je umístěna dvojice </w:t>
      </w:r>
      <w:r w:rsidR="00871451">
        <w:t xml:space="preserve">kondenzačních </w:t>
      </w:r>
      <w:r>
        <w:t xml:space="preserve">kotlů </w:t>
      </w:r>
      <w:r w:rsidR="00871451">
        <w:t xml:space="preserve">s přetlakovými hořáky </w:t>
      </w:r>
      <w:r>
        <w:t xml:space="preserve">o jmenovitém výkonu každého 49,9 kW, celkem instalovaný výkon 99,8 kW. </w:t>
      </w:r>
      <w:r w:rsidR="002458AB" w:rsidRPr="002458AB">
        <w:t>Regulace výkonu bude plynulá 7,5</w:t>
      </w:r>
      <w:r w:rsidR="002458AB">
        <w:t xml:space="preserve"> </w:t>
      </w:r>
      <w:r w:rsidR="002458AB" w:rsidRPr="002458AB">
        <w:t>-</w:t>
      </w:r>
      <w:r w:rsidR="002458AB">
        <w:t xml:space="preserve"> </w:t>
      </w:r>
      <w:r w:rsidR="002458AB" w:rsidRPr="002458AB">
        <w:t>92,2 kW. Minimální průtok přes kotle není požadován, tlaková třída PN</w:t>
      </w:r>
      <w:r w:rsidR="002458AB">
        <w:t xml:space="preserve"> </w:t>
      </w:r>
      <w:r w:rsidR="002458AB" w:rsidRPr="002458AB">
        <w:t>3.</w:t>
      </w:r>
    </w:p>
    <w:p w:rsidR="00871451" w:rsidRDefault="00AA1C99" w:rsidP="00AA1C99">
      <w:r>
        <w:t xml:space="preserve">Nejedná se o kotelnu ve smyslu ČSN 07 0703. Kotle </w:t>
      </w:r>
      <w:r w:rsidR="002458AB">
        <w:t>b</w:t>
      </w:r>
      <w:r>
        <w:t xml:space="preserve">udou instalovány v souladu s </w:t>
      </w:r>
      <w:r>
        <w:t>TPG 704 01</w:t>
      </w:r>
      <w:r>
        <w:t>,</w:t>
      </w:r>
      <w:r>
        <w:t xml:space="preserve"> </w:t>
      </w:r>
    </w:p>
    <w:p w:rsidR="00871451" w:rsidRDefault="00871451" w:rsidP="00AA1C99">
      <w:r w:rsidRPr="00871451">
        <w:t xml:space="preserve">Navržené kotle jsou kotle s uzavřenou spalovací komorou a ventilátorem. </w:t>
      </w:r>
      <w:r>
        <w:t>Spaliny budou odváděny kouřovodem nad střechu, s</w:t>
      </w:r>
      <w:r w:rsidRPr="00871451">
        <w:t>palovací vzduch bude nasáván z prostoru kotelny. Jedná se tedy o provedení spotřebičů „B“</w:t>
      </w:r>
      <w:r>
        <w:t xml:space="preserve"> podle TPG 704 01</w:t>
      </w:r>
      <w:r w:rsidRPr="00871451">
        <w:t>. Přívod spalovacího vzduchu a větrání kotelny zajišťuje profese VZT nuceným větráním</w:t>
      </w:r>
      <w:r>
        <w:t xml:space="preserve"> – viz podrobněji části UT a VZT.</w:t>
      </w:r>
    </w:p>
    <w:p w:rsidR="00BD20B6" w:rsidRDefault="00BD20B6">
      <w:pPr>
        <w:spacing w:after="160"/>
        <w:ind w:firstLine="0"/>
      </w:pPr>
      <w:r>
        <w:br w:type="page"/>
      </w:r>
    </w:p>
    <w:p w:rsidR="00AA1C99" w:rsidRDefault="00AA1C99" w:rsidP="00AA1C99">
      <w:r>
        <w:lastRenderedPageBreak/>
        <w:t>Max. hodinová potřeba plynu:</w:t>
      </w:r>
      <w:r>
        <w:tab/>
        <w:t xml:space="preserve"> </w:t>
      </w:r>
      <w:r>
        <w:t>2 x 5,8 m</w:t>
      </w:r>
      <w:r w:rsidRPr="00AA1C99">
        <w:rPr>
          <w:vertAlign w:val="superscript"/>
        </w:rPr>
        <w:t>3</w:t>
      </w:r>
      <w:r>
        <w:t>/hod = 11,6 m</w:t>
      </w:r>
      <w:r w:rsidRPr="00AA1C99">
        <w:rPr>
          <w:vertAlign w:val="superscript"/>
        </w:rPr>
        <w:t>3</w:t>
      </w:r>
      <w:r>
        <w:t>/ho</w:t>
      </w:r>
      <w:r>
        <w:t>d</w:t>
      </w:r>
    </w:p>
    <w:p w:rsidR="00AA1C99" w:rsidRDefault="00AA1C99" w:rsidP="00AA1C99">
      <w:r>
        <w:t>Minimální potřeba plynu:</w:t>
      </w:r>
      <w:r>
        <w:tab/>
        <w:t xml:space="preserve">cca </w:t>
      </w:r>
      <w:r w:rsidR="002458AB">
        <w:t>0,9</w:t>
      </w:r>
      <w:r>
        <w:t xml:space="preserve"> m</w:t>
      </w:r>
      <w:r w:rsidRPr="00AA1C99">
        <w:rPr>
          <w:vertAlign w:val="superscript"/>
        </w:rPr>
        <w:t>3</w:t>
      </w:r>
      <w:r>
        <w:t>/hod</w:t>
      </w:r>
    </w:p>
    <w:p w:rsidR="00871451" w:rsidRDefault="00871451" w:rsidP="00AA1C99">
      <w:pPr>
        <w:spacing w:after="0" w:line="240" w:lineRule="auto"/>
        <w:jc w:val="both"/>
      </w:pPr>
      <w:r w:rsidRPr="00871451">
        <w:t>Roční spotřeba tepla na vytápění</w:t>
      </w:r>
      <w:r>
        <w:t>:</w:t>
      </w:r>
      <w:r>
        <w:tab/>
      </w:r>
      <w:r w:rsidRPr="00871451">
        <w:t xml:space="preserve">93 </w:t>
      </w:r>
      <w:proofErr w:type="spellStart"/>
      <w:r w:rsidRPr="00871451">
        <w:t>MWh</w:t>
      </w:r>
      <w:proofErr w:type="spellEnd"/>
      <w:r w:rsidRPr="00871451">
        <w:t xml:space="preserve"> </w:t>
      </w:r>
    </w:p>
    <w:p w:rsidR="00871451" w:rsidRDefault="00871451" w:rsidP="00871451">
      <w:pPr>
        <w:pBdr>
          <w:bottom w:val="single" w:sz="6" w:space="1" w:color="auto"/>
        </w:pBdr>
        <w:spacing w:after="0" w:line="240" w:lineRule="auto"/>
        <w:jc w:val="both"/>
      </w:pPr>
      <w:r w:rsidRPr="00871451">
        <w:t xml:space="preserve">Roční spotřeba tepla na </w:t>
      </w:r>
      <w:r>
        <w:t>ohřev TUV</w:t>
      </w:r>
      <w:r>
        <w:t>:</w:t>
      </w:r>
      <w:r>
        <w:tab/>
      </w:r>
      <w:r>
        <w:t>52</w:t>
      </w:r>
      <w:r w:rsidRPr="00871451">
        <w:t xml:space="preserve"> </w:t>
      </w:r>
      <w:proofErr w:type="spellStart"/>
      <w:r w:rsidRPr="00871451">
        <w:t>MWh</w:t>
      </w:r>
      <w:proofErr w:type="spellEnd"/>
      <w:r w:rsidRPr="00871451">
        <w:t xml:space="preserve"> </w:t>
      </w:r>
    </w:p>
    <w:p w:rsidR="00871451" w:rsidRDefault="00871451" w:rsidP="00871451">
      <w:pPr>
        <w:spacing w:after="0" w:line="240" w:lineRule="auto"/>
        <w:jc w:val="both"/>
      </w:pPr>
      <w:r>
        <w:t>Celkem:</w:t>
      </w:r>
      <w:r>
        <w:tab/>
      </w:r>
      <w:r>
        <w:tab/>
      </w:r>
      <w:r>
        <w:tab/>
      </w:r>
      <w:r>
        <w:tab/>
      </w:r>
      <w:r>
        <w:tab/>
        <w:t xml:space="preserve">145 </w:t>
      </w:r>
      <w:proofErr w:type="spellStart"/>
      <w:r>
        <w:t>MWh</w:t>
      </w:r>
      <w:proofErr w:type="spellEnd"/>
    </w:p>
    <w:p w:rsidR="00871451" w:rsidRDefault="00871451" w:rsidP="00871451">
      <w:pPr>
        <w:spacing w:after="0" w:line="240" w:lineRule="auto"/>
        <w:jc w:val="both"/>
      </w:pPr>
    </w:p>
    <w:p w:rsidR="00FA50FB" w:rsidRDefault="00AA1C99" w:rsidP="00AA1C99">
      <w:pPr>
        <w:spacing w:after="0" w:line="240" w:lineRule="auto"/>
        <w:jc w:val="both"/>
      </w:pPr>
      <w:r>
        <w:t>R</w:t>
      </w:r>
      <w:r w:rsidR="00FA50FB" w:rsidRPr="004243BD">
        <w:t>oční potřeba plynu</w:t>
      </w:r>
      <w:r>
        <w:t>:</w:t>
      </w:r>
      <w:r w:rsidR="00FA50FB" w:rsidRPr="004243BD">
        <w:tab/>
      </w:r>
      <w:r w:rsidR="00FA50FB" w:rsidRPr="004243BD">
        <w:tab/>
      </w:r>
      <w:r w:rsidR="00871451">
        <w:tab/>
        <w:t>17 058</w:t>
      </w:r>
      <w:r w:rsidR="00FA50FB" w:rsidRPr="00E51B8A">
        <w:t xml:space="preserve"> </w:t>
      </w:r>
      <w:r w:rsidR="00871451">
        <w:t>N</w:t>
      </w:r>
      <w:r w:rsidR="00FA50FB" w:rsidRPr="00E51B8A">
        <w:t>m</w:t>
      </w:r>
      <w:r w:rsidR="00FA50FB" w:rsidRPr="00E51B8A">
        <w:rPr>
          <w:vertAlign w:val="superscript"/>
        </w:rPr>
        <w:t>3</w:t>
      </w:r>
      <w:r w:rsidR="00FA50FB" w:rsidRPr="00E51B8A">
        <w:t>/rok</w:t>
      </w:r>
      <w:r w:rsidR="00FA50FB" w:rsidRPr="004243BD">
        <w:tab/>
      </w:r>
    </w:p>
    <w:p w:rsidR="00BD20B6" w:rsidRPr="004243BD" w:rsidRDefault="00BD20B6" w:rsidP="00AA1C99">
      <w:pPr>
        <w:spacing w:after="0" w:line="240" w:lineRule="auto"/>
        <w:jc w:val="both"/>
        <w:rPr>
          <w:b/>
        </w:rPr>
      </w:pPr>
    </w:p>
    <w:p w:rsidR="00FA50FB" w:rsidRPr="00D71B9E" w:rsidRDefault="00FA50FB" w:rsidP="00FA50FB">
      <w:pPr>
        <w:pStyle w:val="Nadpis1"/>
      </w:pPr>
      <w:bookmarkStart w:id="13" w:name="_Toc303776958"/>
      <w:bookmarkStart w:id="14" w:name="_Toc310496505"/>
      <w:bookmarkStart w:id="15" w:name="_Toc346873603"/>
      <w:r w:rsidRPr="00D71B9E">
        <w:t>Provádění plynovodu</w:t>
      </w:r>
      <w:bookmarkEnd w:id="13"/>
      <w:bookmarkEnd w:id="14"/>
      <w:bookmarkEnd w:id="15"/>
    </w:p>
    <w:p w:rsidR="00FA50FB" w:rsidRDefault="00FA50FB" w:rsidP="00FA50FB">
      <w:r>
        <w:t>Plynovod bude proveden v souladu s ČSN EN 1775:2005, TPG 704 01:2013 a TPG 700 01.</w:t>
      </w:r>
    </w:p>
    <w:p w:rsidR="00FA50FB" w:rsidRDefault="00FA50FB" w:rsidP="00FA50FB">
      <w:pPr>
        <w:pStyle w:val="Nadpis2"/>
        <w:tabs>
          <w:tab w:val="num" w:pos="576"/>
        </w:tabs>
        <w:spacing w:after="40"/>
        <w:ind w:left="578" w:hanging="578"/>
      </w:pPr>
      <w:r>
        <w:t>Materiál</w:t>
      </w:r>
    </w:p>
    <w:p w:rsidR="00FA50FB" w:rsidRDefault="00FA50FB" w:rsidP="00FA50FB">
      <w:pPr>
        <w:rPr>
          <w:lang w:eastAsia="cs-CZ"/>
        </w:rPr>
      </w:pPr>
      <w:r>
        <w:rPr>
          <w:lang w:eastAsia="cs-CZ"/>
        </w:rPr>
        <w:t>Plynovod v objektu bude proveden z</w:t>
      </w:r>
      <w:r w:rsidR="00871451">
        <w:rPr>
          <w:lang w:eastAsia="cs-CZ"/>
        </w:rPr>
        <w:t> ocelového potrubí</w:t>
      </w:r>
      <w:r>
        <w:rPr>
          <w:lang w:eastAsia="cs-CZ"/>
        </w:rPr>
        <w:t xml:space="preserve">, spojovaných </w:t>
      </w:r>
      <w:r w:rsidR="00871451">
        <w:rPr>
          <w:lang w:eastAsia="cs-CZ"/>
        </w:rPr>
        <w:t>svařováním (viz níže)</w:t>
      </w:r>
      <w:r>
        <w:rPr>
          <w:lang w:eastAsia="cs-CZ"/>
        </w:rPr>
        <w:t xml:space="preserve">. Bude veden </w:t>
      </w:r>
      <w:r w:rsidR="00871451">
        <w:rPr>
          <w:lang w:eastAsia="cs-CZ"/>
        </w:rPr>
        <w:t>volně po stěně, kotvený objímkami s pryžovou výstelkou. Použité dimenze trub DN 50 (60,3x3) a DN 32 (38x2,6).</w:t>
      </w:r>
    </w:p>
    <w:p w:rsidR="00FA50FB" w:rsidRDefault="00FA50FB" w:rsidP="00FA50FB">
      <w:pPr>
        <w:rPr>
          <w:lang w:eastAsia="cs-CZ"/>
        </w:rPr>
      </w:pPr>
      <w:r>
        <w:rPr>
          <w:lang w:eastAsia="cs-CZ"/>
        </w:rPr>
        <w:t xml:space="preserve">Vystrojení plynoměrné niky bude provedeno ocelovými závitovými tvarovkami. </w:t>
      </w:r>
    </w:p>
    <w:p w:rsidR="00FA50FB" w:rsidRPr="00ED26EE" w:rsidRDefault="00FA50FB" w:rsidP="00FA50FB">
      <w:pPr>
        <w:rPr>
          <w:lang w:eastAsia="cs-CZ"/>
        </w:rPr>
      </w:pPr>
      <w:r>
        <w:rPr>
          <w:lang w:eastAsia="cs-CZ"/>
        </w:rPr>
        <w:t>Montáž plynovodu mohou provádět pouze osoby s příslušným oprávněním (TIČR</w:t>
      </w:r>
      <w:r w:rsidR="00871451">
        <w:rPr>
          <w:lang w:eastAsia="cs-CZ"/>
        </w:rPr>
        <w:t xml:space="preserve"> – skupina f</w:t>
      </w:r>
      <w:r>
        <w:rPr>
          <w:lang w:eastAsia="cs-CZ"/>
        </w:rPr>
        <w:t>).</w:t>
      </w:r>
    </w:p>
    <w:p w:rsidR="00871451" w:rsidRDefault="00871451" w:rsidP="00871451">
      <w:r>
        <w:t>Sváření ocelového potrubí mohu provádět svářeči se zkouškou podle ČSN EN 287-1. Dodavatel svářečských prací musí používat specifikace postupů svařování WPS, připravené podle ČSN EN ISO 15067 a kvalifikované podle ČSN EN ISO 15614. Podle těchto postupů bude provedena instruktáž svářečů (zapsané v montážním nebo svářečském deníku).</w:t>
      </w:r>
    </w:p>
    <w:p w:rsidR="00871451" w:rsidRDefault="00871451" w:rsidP="00871451">
      <w:r>
        <w:t>NDT ani destruktivní zkoušky nejsou požadovány.</w:t>
      </w:r>
    </w:p>
    <w:p w:rsidR="00871451" w:rsidRDefault="00871451" w:rsidP="00871451">
      <w:r>
        <w:t xml:space="preserve">Každý svar je nutné označit značkou svářeče. </w:t>
      </w:r>
    </w:p>
    <w:p w:rsidR="00871451" w:rsidRDefault="00871451" w:rsidP="00871451">
      <w:r>
        <w:t xml:space="preserve">Svařování trub z PE se provádí podle TPG 921 01 a podle technických předpisů plynárenské organizace. </w:t>
      </w:r>
      <w:r w:rsidRPr="005D6761">
        <w:t>Potrubí z PE smějí svářet fyzické osoby s dokladem o zkoušce C-U/P podle TPG 927 04.</w:t>
      </w:r>
    </w:p>
    <w:p w:rsidR="00871451" w:rsidRDefault="00871451" w:rsidP="00EC26AE">
      <w:pPr>
        <w:pStyle w:val="Nadpis2"/>
        <w:tabs>
          <w:tab w:val="clear" w:pos="5255"/>
          <w:tab w:val="num" w:pos="576"/>
        </w:tabs>
        <w:spacing w:after="40"/>
        <w:ind w:left="578" w:hanging="578"/>
      </w:pPr>
      <w:r>
        <w:t>Ochrana proti korozi</w:t>
      </w:r>
    </w:p>
    <w:p w:rsidR="00871451" w:rsidRDefault="00871451" w:rsidP="00871451">
      <w:r>
        <w:t xml:space="preserve">Ocelové potrubí </w:t>
      </w:r>
      <w:r w:rsidR="00EC26AE">
        <w:t>v objektu a v</w:t>
      </w:r>
      <w:r>
        <w:t xml:space="preserve"> plynoměrném pilíři je třeba chránit trojvrstvým nátěrem žluté barvy. Části ocelového potrubí v zemi </w:t>
      </w:r>
      <w:r w:rsidR="00EC26AE">
        <w:t xml:space="preserve">(před vstupem do objektu) </w:t>
      </w:r>
      <w:r>
        <w:t>budou proveden</w:t>
      </w:r>
      <w:r w:rsidR="00EC26AE">
        <w:t>y</w:t>
      </w:r>
      <w:r>
        <w:t xml:space="preserve"> z potrubí s továrně nanesenou povlakovou PE izolací (</w:t>
      </w:r>
      <w:proofErr w:type="spellStart"/>
      <w:r>
        <w:t>Bralen</w:t>
      </w:r>
      <w:proofErr w:type="spellEnd"/>
      <w:r>
        <w:t xml:space="preserve">), spoje budou </w:t>
      </w:r>
      <w:proofErr w:type="spellStart"/>
      <w:r>
        <w:t>doizolovány</w:t>
      </w:r>
      <w:proofErr w:type="spellEnd"/>
      <w:r>
        <w:t xml:space="preserve"> izolační páskou </w:t>
      </w:r>
      <w:r w:rsidR="00EC26AE">
        <w:t>z</w:t>
      </w:r>
      <w:r>
        <w:t xml:space="preserve"> totožného materiálu (např. </w:t>
      </w:r>
      <w:proofErr w:type="spellStart"/>
      <w:r>
        <w:t>Serwivrap</w:t>
      </w:r>
      <w:proofErr w:type="spellEnd"/>
      <w:r>
        <w:t xml:space="preserve">). Izolace bude prověřena elektrojiskrovou zkouškou. </w:t>
      </w:r>
    </w:p>
    <w:p w:rsidR="00871451" w:rsidRDefault="00871451" w:rsidP="00871451">
      <w:pPr>
        <w:ind w:firstLine="708"/>
      </w:pPr>
      <w:r>
        <w:t>Izolatérské práce PE páskou a elektrojiskrovou zkoušku může provádět pouze osoba s příslušným osvědčením.</w:t>
      </w:r>
    </w:p>
    <w:p w:rsidR="00FA50FB" w:rsidRPr="00D71B9E" w:rsidRDefault="00FA50FB" w:rsidP="00FA50FB">
      <w:pPr>
        <w:pStyle w:val="Nadpis2"/>
        <w:tabs>
          <w:tab w:val="num" w:pos="576"/>
        </w:tabs>
        <w:spacing w:after="40"/>
        <w:ind w:left="578" w:hanging="578"/>
      </w:pPr>
      <w:r w:rsidRPr="00D71B9E">
        <w:t>Bezpečnost práce</w:t>
      </w:r>
    </w:p>
    <w:p w:rsidR="00FA50FB" w:rsidRDefault="00FA50FB" w:rsidP="00FA50FB">
      <w:r w:rsidRPr="0056252A">
        <w:t xml:space="preserve">Při provádění stavebních prací je nutné se řídit platnými předpisy. </w:t>
      </w:r>
      <w:r>
        <w:t>Manipulaci a montáže na plynových zařízeních mohou provádět je osoby s příslušným osvědčením. Zásahy do plynovodní přípojky je možné prováděn jen na základě pokynů oprávněných pracovníků plynárny –</w:t>
      </w:r>
      <w:r w:rsidR="00BD20B6">
        <w:t xml:space="preserve"> Innogy</w:t>
      </w:r>
      <w:r>
        <w:t xml:space="preserve"> </w:t>
      </w:r>
      <w:proofErr w:type="spellStart"/>
      <w:r>
        <w:t>GasNet</w:t>
      </w:r>
      <w:proofErr w:type="spellEnd"/>
      <w:r>
        <w:t>.</w:t>
      </w:r>
    </w:p>
    <w:p w:rsidR="00FA50FB" w:rsidRPr="00871D21" w:rsidRDefault="00FA50FB" w:rsidP="00FA50FB">
      <w:pPr>
        <w:pStyle w:val="Nadpis2"/>
        <w:tabs>
          <w:tab w:val="num" w:pos="576"/>
        </w:tabs>
        <w:spacing w:after="40"/>
        <w:ind w:left="578" w:hanging="578"/>
      </w:pPr>
      <w:r>
        <w:t>Zkoušení a uvedení do provozu</w:t>
      </w:r>
    </w:p>
    <w:p w:rsidR="00BD20B6" w:rsidRDefault="00FA50FB" w:rsidP="00FA50FB">
      <w:r>
        <w:t xml:space="preserve">Tlakové zkouška plynovodu bude provedena na </w:t>
      </w:r>
      <w:proofErr w:type="spellStart"/>
      <w:r>
        <w:t>nezaomítaném</w:t>
      </w:r>
      <w:proofErr w:type="spellEnd"/>
      <w:r>
        <w:t xml:space="preserve"> (nezakrytém) potrubí podle TPG 704 01 – 6.1. Technologický postup zkoušky zpracuje revizní technik. Zkouška těsnosti a pevnosti bude </w:t>
      </w:r>
      <w:r>
        <w:lastRenderedPageBreak/>
        <w:t xml:space="preserve">prováděna společně (6.1.2.2.), tlakovým vzduchem nebo inertním plynem, na zkušební tlak 100 </w:t>
      </w:r>
      <w:proofErr w:type="spellStart"/>
      <w:r>
        <w:t>kPa</w:t>
      </w:r>
      <w:proofErr w:type="spellEnd"/>
      <w:r>
        <w:t xml:space="preserve"> (tabulka č. 3 TPG 704 01). </w:t>
      </w:r>
    </w:p>
    <w:p w:rsidR="00FA50FB" w:rsidRDefault="00FA50FB" w:rsidP="00FA50FB">
      <w:r>
        <w:t>Plynovod je považován za těsný, pokud v průběhu zkoušky nedojde k poklesu zkušebního tlaku, nebo pokud lze zjištěný rozdíl mezi hodnotami zkušebního tlaku na počátku a na konci zkoušky zcela prokazatelně přičíst změnám teploty zkušebního média nebo atmosférického tlaku a okolní teploty v průběhu zkoušky. Při pochybnostech je nutno zkoušku opakovat.</w:t>
      </w:r>
    </w:p>
    <w:p w:rsidR="00FA50FB" w:rsidRDefault="00FA50FB" w:rsidP="00FA50FB">
      <w:r>
        <w:t xml:space="preserve">Následně bude provedena výchozí revize plynovodu revizním technikem s příslušným oprávněním podle </w:t>
      </w:r>
      <w:proofErr w:type="spellStart"/>
      <w:r>
        <w:t>vyhl</w:t>
      </w:r>
      <w:proofErr w:type="spellEnd"/>
      <w:r>
        <w:t xml:space="preserve">. 174/1968 Sb. </w:t>
      </w:r>
    </w:p>
    <w:p w:rsidR="00FA50FB" w:rsidRDefault="00FA50FB" w:rsidP="00FA50FB">
      <w:r>
        <w:t xml:space="preserve">Tlaková zkouška plynovodní přípojky z PE bude prováděna na zkušební tlak 600 </w:t>
      </w:r>
      <w:proofErr w:type="spellStart"/>
      <w:r>
        <w:t>kPa</w:t>
      </w:r>
      <w:proofErr w:type="spellEnd"/>
      <w:r>
        <w:t>.</w:t>
      </w:r>
    </w:p>
    <w:p w:rsidR="00FA50FB" w:rsidRDefault="00FA50FB" w:rsidP="00FA50FB">
      <w:r>
        <w:t>Bude vyhotoven zápis o tlakové zkoušce a protokol o výchozí revizi PZ.</w:t>
      </w:r>
    </w:p>
    <w:p w:rsidR="00BD20B6" w:rsidRDefault="00BD20B6" w:rsidP="00FA50FB"/>
    <w:p w:rsidR="00FA50FB" w:rsidRDefault="00FA50FB" w:rsidP="00FA50FB">
      <w:pPr>
        <w:pStyle w:val="Nadpis1"/>
        <w:tabs>
          <w:tab w:val="clear" w:pos="-7655"/>
          <w:tab w:val="num" w:pos="432"/>
        </w:tabs>
        <w:spacing w:after="40"/>
        <w:ind w:left="432" w:hanging="432"/>
      </w:pPr>
      <w:bookmarkStart w:id="16" w:name="_Toc21402649"/>
      <w:bookmarkStart w:id="17" w:name="_Toc346873607"/>
      <w:r>
        <w:t>Závěr</w:t>
      </w:r>
      <w:bookmarkEnd w:id="16"/>
      <w:bookmarkEnd w:id="17"/>
    </w:p>
    <w:p w:rsidR="00FA50FB" w:rsidRDefault="00FA50FB" w:rsidP="00FA50FB">
      <w:r>
        <w:t>Projekt je zpracován jako dokumentace pro stavební povolení a v souladu s platnými předpisy. Projekt předpokládá, že provádění se bude řídit platnými předpisy a technickými předpisy výrobců jednotlivých materiálů. Stavba bude realizována autorizovanou prováděcí firmou. Všechny použité materiály jsou schváleny k použití v ČR pro daný účel, popř. na ně bylo vydáno prohlášení o shodě. Certifikáty, popř. prohlášení o shodě je nutné předložit ke kolaudaci objektu – zajistí dodavatel části plynofikace objektu.</w:t>
      </w:r>
    </w:p>
    <w:p w:rsidR="00FA50FB" w:rsidRDefault="00FA50FB" w:rsidP="00FA50FB">
      <w:r>
        <w:t>Při výkopových pracích pro přípojky a venkovní vedení je nutné brát ohled na ostatní sítě. Při kladení venkovních vedení je nutné dodržet minimální odstupové vzdálenosti při křížení a souběhu sítí dle ČSN 73 6005. Před započetím výkopových prací je nutné vytyčit plynárenská zařízení a ostatní sítě (zajistí investor). Výkopové práce v ochranných pásmech jednotlivých sítí lze provádět jen se souhlasem správců sítí. Před předáním stavby a kolaudací musí dodavatel zajistit revizi plynovodu.</w:t>
      </w:r>
    </w:p>
    <w:p w:rsidR="00BD20B6" w:rsidRDefault="00BD20B6" w:rsidP="00BD20B6">
      <w:pPr>
        <w:pStyle w:val="Nadpis2"/>
        <w:tabs>
          <w:tab w:val="num" w:pos="576"/>
        </w:tabs>
        <w:spacing w:after="40"/>
        <w:ind w:left="578" w:hanging="578"/>
      </w:pPr>
      <w:r>
        <w:t>Předávané doklady ke kolaudaci</w:t>
      </w:r>
    </w:p>
    <w:p w:rsidR="00BD20B6" w:rsidRDefault="00BD20B6" w:rsidP="00BD20B6">
      <w:pPr>
        <w:pStyle w:val="Odstavecseseznamem"/>
        <w:numPr>
          <w:ilvl w:val="0"/>
          <w:numId w:val="28"/>
        </w:numPr>
        <w:rPr>
          <w:lang w:eastAsia="cs-CZ"/>
        </w:rPr>
      </w:pPr>
      <w:r>
        <w:rPr>
          <w:lang w:eastAsia="cs-CZ"/>
        </w:rPr>
        <w:t>Protokol o zkoušce pevnosti a těsnosti</w:t>
      </w:r>
    </w:p>
    <w:p w:rsidR="00BD20B6" w:rsidRDefault="00BD20B6" w:rsidP="00BD20B6">
      <w:pPr>
        <w:pStyle w:val="Odstavecseseznamem"/>
        <w:numPr>
          <w:ilvl w:val="0"/>
          <w:numId w:val="28"/>
        </w:numPr>
        <w:rPr>
          <w:lang w:eastAsia="cs-CZ"/>
        </w:rPr>
      </w:pPr>
      <w:r>
        <w:rPr>
          <w:lang w:eastAsia="cs-CZ"/>
        </w:rPr>
        <w:t>Revizní zpráva výchozí revize, vč. osvědčení revizního technika</w:t>
      </w:r>
    </w:p>
    <w:p w:rsidR="00BD20B6" w:rsidRDefault="00BD20B6" w:rsidP="00BD20B6">
      <w:pPr>
        <w:pStyle w:val="Odstavecseseznamem"/>
        <w:numPr>
          <w:ilvl w:val="0"/>
          <w:numId w:val="28"/>
        </w:numPr>
        <w:rPr>
          <w:lang w:eastAsia="cs-CZ"/>
        </w:rPr>
      </w:pPr>
      <w:r>
        <w:rPr>
          <w:lang w:eastAsia="cs-CZ"/>
        </w:rPr>
        <w:t>Osvědčení montážních pracovníků a oprávnění montážní firmy</w:t>
      </w:r>
    </w:p>
    <w:p w:rsidR="00BD20B6" w:rsidRDefault="00BD20B6" w:rsidP="00BD20B6">
      <w:pPr>
        <w:pStyle w:val="Odstavecseseznamem"/>
        <w:numPr>
          <w:ilvl w:val="0"/>
          <w:numId w:val="28"/>
        </w:numPr>
        <w:rPr>
          <w:lang w:eastAsia="cs-CZ"/>
        </w:rPr>
      </w:pPr>
      <w:r>
        <w:rPr>
          <w:lang w:eastAsia="cs-CZ"/>
        </w:rPr>
        <w:t>Svářečský průkaz</w:t>
      </w:r>
    </w:p>
    <w:p w:rsidR="00BD20B6" w:rsidRDefault="00BD20B6" w:rsidP="00BD20B6">
      <w:pPr>
        <w:pStyle w:val="Odstavecseseznamem"/>
        <w:numPr>
          <w:ilvl w:val="0"/>
          <w:numId w:val="28"/>
        </w:numPr>
        <w:rPr>
          <w:lang w:eastAsia="cs-CZ"/>
        </w:rPr>
      </w:pPr>
      <w:r>
        <w:rPr>
          <w:lang w:eastAsia="cs-CZ"/>
        </w:rPr>
        <w:t>Prohlášení o shodě na použité materiály a výrobky</w:t>
      </w:r>
    </w:p>
    <w:p w:rsidR="00BD20B6" w:rsidRPr="00BD20B6" w:rsidRDefault="00BD20B6" w:rsidP="00BD20B6">
      <w:pPr>
        <w:pStyle w:val="Odstavecseseznamem"/>
        <w:numPr>
          <w:ilvl w:val="0"/>
          <w:numId w:val="28"/>
        </w:numPr>
        <w:rPr>
          <w:lang w:eastAsia="cs-CZ"/>
        </w:rPr>
      </w:pPr>
      <w:r>
        <w:rPr>
          <w:lang w:eastAsia="cs-CZ"/>
        </w:rPr>
        <w:t>Projekt skut</w:t>
      </w:r>
      <w:bookmarkStart w:id="18" w:name="_GoBack"/>
      <w:bookmarkEnd w:id="18"/>
      <w:r>
        <w:rPr>
          <w:lang w:eastAsia="cs-CZ"/>
        </w:rPr>
        <w:t>ečného provedení</w:t>
      </w:r>
    </w:p>
    <w:p w:rsidR="00FA50FB" w:rsidRDefault="00FA50FB" w:rsidP="00FA50FB">
      <w:pPr>
        <w:ind w:firstLine="0"/>
      </w:pPr>
    </w:p>
    <w:p w:rsidR="00BD20B6" w:rsidRDefault="00BD20B6">
      <w:pPr>
        <w:spacing w:after="160"/>
        <w:ind w:firstLine="0"/>
        <w:rPr>
          <w:rFonts w:ascii="Arial" w:hAnsi="Arial" w:cs="Times New Roman"/>
          <w:szCs w:val="20"/>
          <w:lang w:eastAsia="cs-CZ"/>
        </w:rPr>
      </w:pPr>
      <w:bookmarkStart w:id="19" w:name="_Toc346873608"/>
      <w:r>
        <w:br w:type="page"/>
      </w:r>
    </w:p>
    <w:p w:rsidR="00FA50FB" w:rsidRDefault="00FA50FB" w:rsidP="00FA50FB">
      <w:pPr>
        <w:pStyle w:val="Nadpis2"/>
        <w:tabs>
          <w:tab w:val="num" w:pos="576"/>
        </w:tabs>
        <w:spacing w:after="40"/>
        <w:ind w:left="578" w:hanging="578"/>
      </w:pPr>
      <w:r>
        <w:lastRenderedPageBreak/>
        <w:t>Použité normy a související předpisy</w:t>
      </w:r>
      <w:bookmarkEnd w:id="19"/>
    </w:p>
    <w:p w:rsidR="00FA50FB" w:rsidRPr="00F65C2A" w:rsidRDefault="00FA50FB" w:rsidP="00FA50FB">
      <w:pPr>
        <w:ind w:firstLine="0"/>
        <w:rPr>
          <w:b/>
          <w:bCs/>
          <w:sz w:val="20"/>
          <w:u w:val="single"/>
        </w:rPr>
      </w:pPr>
      <w:r w:rsidRPr="00F65C2A">
        <w:rPr>
          <w:b/>
          <w:bCs/>
          <w:sz w:val="20"/>
          <w:u w:val="single"/>
        </w:rPr>
        <w:t>České technické normy a technická doporučení GAS:</w:t>
      </w:r>
    </w:p>
    <w:p w:rsidR="00FA50FB" w:rsidRPr="00F65C2A" w:rsidRDefault="00FA50FB" w:rsidP="00BD20B6">
      <w:pPr>
        <w:spacing w:after="40" w:line="240" w:lineRule="auto"/>
        <w:ind w:left="2835" w:hanging="2835"/>
        <w:rPr>
          <w:sz w:val="20"/>
        </w:rPr>
      </w:pPr>
      <w:r w:rsidRPr="00F65C2A">
        <w:rPr>
          <w:b/>
          <w:sz w:val="20"/>
        </w:rPr>
        <w:t>ČSN EN 12007-1 (38 6413)</w:t>
      </w:r>
      <w:r w:rsidRPr="00F65C2A">
        <w:rPr>
          <w:sz w:val="20"/>
        </w:rPr>
        <w:t xml:space="preserve"> </w:t>
      </w:r>
      <w:r w:rsidRPr="00F65C2A">
        <w:rPr>
          <w:sz w:val="20"/>
        </w:rPr>
        <w:tab/>
        <w:t>Zásobování plynem – Plynovody s nejvyšším provozním tlakem do 16 barů včetně – Část 1: Všeobecné funkční požadavky</w:t>
      </w:r>
    </w:p>
    <w:p w:rsidR="00FA50FB" w:rsidRDefault="00FA50FB" w:rsidP="00BD20B6">
      <w:pPr>
        <w:spacing w:after="40" w:line="240" w:lineRule="auto"/>
        <w:ind w:left="2832" w:hanging="2832"/>
        <w:rPr>
          <w:sz w:val="20"/>
        </w:rPr>
      </w:pPr>
      <w:r w:rsidRPr="00F65C2A">
        <w:rPr>
          <w:b/>
          <w:sz w:val="20"/>
        </w:rPr>
        <w:t>ČSN EN 12007-2 (38 6413)</w:t>
      </w:r>
      <w:r w:rsidRPr="00F65C2A">
        <w:rPr>
          <w:sz w:val="20"/>
        </w:rPr>
        <w:t xml:space="preserve"> </w:t>
      </w:r>
      <w:r w:rsidRPr="00F65C2A">
        <w:rPr>
          <w:sz w:val="20"/>
        </w:rPr>
        <w:tab/>
        <w:t xml:space="preserve">Zásobování plynem – Plynovody s nejvyšším provozním tlakem do 16 barů včetně – Část 2: Specifické funkční požadavky pro polyethylen (nejvyšší provozní tlak do 10 barů včetně) </w:t>
      </w:r>
    </w:p>
    <w:p w:rsidR="00FA50FB" w:rsidRPr="005068E8" w:rsidRDefault="00FA50FB" w:rsidP="00BD20B6">
      <w:pPr>
        <w:spacing w:after="40" w:line="240" w:lineRule="auto"/>
        <w:ind w:left="2832" w:hanging="2832"/>
        <w:rPr>
          <w:sz w:val="20"/>
        </w:rPr>
      </w:pPr>
      <w:r w:rsidRPr="00F65C2A">
        <w:rPr>
          <w:b/>
          <w:sz w:val="20"/>
        </w:rPr>
        <w:t>ČSN EN</w:t>
      </w:r>
      <w:r>
        <w:rPr>
          <w:b/>
          <w:sz w:val="20"/>
        </w:rPr>
        <w:t xml:space="preserve"> 1775:2005</w:t>
      </w:r>
      <w:r w:rsidRPr="00F65C2A">
        <w:rPr>
          <w:sz w:val="20"/>
        </w:rPr>
        <w:tab/>
      </w:r>
      <w:r w:rsidRPr="005068E8">
        <w:rPr>
          <w:sz w:val="20"/>
        </w:rPr>
        <w:t>Zásobování plynem - Plynovody v budovách - Nejvyšší provozní tlak &lt;= 5 bar - Provozní požadavky</w:t>
      </w:r>
    </w:p>
    <w:p w:rsidR="00FA50FB" w:rsidRPr="00F65C2A" w:rsidRDefault="00FA50FB" w:rsidP="00BD20B6">
      <w:pPr>
        <w:spacing w:after="40" w:line="240" w:lineRule="auto"/>
        <w:ind w:left="2832" w:hanging="2832"/>
        <w:rPr>
          <w:sz w:val="20"/>
        </w:rPr>
      </w:pPr>
      <w:r w:rsidRPr="00F65C2A">
        <w:rPr>
          <w:b/>
          <w:sz w:val="20"/>
        </w:rPr>
        <w:t>ČSN EN 12327</w:t>
      </w:r>
      <w:r w:rsidRPr="00F65C2A">
        <w:rPr>
          <w:sz w:val="20"/>
        </w:rPr>
        <w:tab/>
        <w:t>Zásobování plynem - Tlakové zkoušky, postupy při uvádění do provozu a odstavování z provozu - Funkční požadavky</w:t>
      </w:r>
    </w:p>
    <w:p w:rsidR="00FA50FB" w:rsidRPr="00F65C2A" w:rsidRDefault="00FA50FB" w:rsidP="00BD20B6">
      <w:pPr>
        <w:spacing w:after="40" w:line="240" w:lineRule="auto"/>
        <w:ind w:firstLine="0"/>
        <w:rPr>
          <w:sz w:val="20"/>
        </w:rPr>
      </w:pPr>
      <w:r w:rsidRPr="00F65C2A">
        <w:rPr>
          <w:b/>
          <w:sz w:val="20"/>
        </w:rPr>
        <w:t xml:space="preserve">ČSN 38 6405 </w:t>
      </w:r>
      <w:r w:rsidRPr="00F65C2A">
        <w:rPr>
          <w:b/>
          <w:sz w:val="20"/>
        </w:rPr>
        <w:tab/>
      </w:r>
      <w:r w:rsidRPr="00F65C2A">
        <w:rPr>
          <w:sz w:val="20"/>
        </w:rPr>
        <w:tab/>
      </w:r>
      <w:r w:rsidRPr="00F65C2A">
        <w:rPr>
          <w:sz w:val="20"/>
        </w:rPr>
        <w:tab/>
        <w:t xml:space="preserve">Plynová zařízení. Zásady provozu </w:t>
      </w:r>
    </w:p>
    <w:p w:rsidR="00FA50FB" w:rsidRPr="00F65C2A" w:rsidRDefault="00FA50FB" w:rsidP="00BD20B6">
      <w:pPr>
        <w:spacing w:after="40" w:line="240" w:lineRule="auto"/>
        <w:ind w:left="2835" w:hanging="2835"/>
        <w:rPr>
          <w:sz w:val="20"/>
        </w:rPr>
      </w:pPr>
      <w:r w:rsidRPr="00F65C2A">
        <w:rPr>
          <w:b/>
          <w:sz w:val="20"/>
        </w:rPr>
        <w:t>ČSN EN 12279 (38 6443)</w:t>
      </w:r>
      <w:r w:rsidRPr="00F65C2A">
        <w:rPr>
          <w:sz w:val="20"/>
        </w:rPr>
        <w:t xml:space="preserve"> </w:t>
      </w:r>
      <w:r w:rsidRPr="00F65C2A">
        <w:rPr>
          <w:sz w:val="20"/>
        </w:rPr>
        <w:tab/>
        <w:t>Zásobování plynem – Zařízení pro regulaci tlaku na přípojkách – Funkční požadavky</w:t>
      </w:r>
    </w:p>
    <w:p w:rsidR="00FA50FB" w:rsidRPr="00F65C2A" w:rsidRDefault="00FA50FB" w:rsidP="00BD20B6">
      <w:pPr>
        <w:spacing w:after="40" w:line="240" w:lineRule="auto"/>
        <w:ind w:left="2832" w:hanging="2832"/>
        <w:rPr>
          <w:sz w:val="20"/>
        </w:rPr>
      </w:pPr>
      <w:r w:rsidRPr="00F65C2A">
        <w:rPr>
          <w:b/>
          <w:sz w:val="20"/>
        </w:rPr>
        <w:t>TPG 609 01</w:t>
      </w:r>
      <w:r w:rsidRPr="00F65C2A">
        <w:rPr>
          <w:sz w:val="20"/>
        </w:rPr>
        <w:t xml:space="preserve"> </w:t>
      </w:r>
      <w:r w:rsidRPr="00F65C2A">
        <w:rPr>
          <w:sz w:val="20"/>
        </w:rPr>
        <w:tab/>
        <w:t>Regulátory tlaku plynu pro vstupní tlak do 5 barů včetně. Umísťování a provoz</w:t>
      </w:r>
    </w:p>
    <w:p w:rsidR="00FA50FB" w:rsidRPr="00F65C2A" w:rsidRDefault="00FA50FB" w:rsidP="00BD20B6">
      <w:pPr>
        <w:spacing w:after="40" w:line="240" w:lineRule="auto"/>
        <w:ind w:firstLine="0"/>
        <w:rPr>
          <w:sz w:val="20"/>
        </w:rPr>
      </w:pPr>
      <w:r w:rsidRPr="00F65C2A">
        <w:rPr>
          <w:b/>
          <w:sz w:val="20"/>
        </w:rPr>
        <w:t>TPG 934 01</w:t>
      </w:r>
      <w:r w:rsidRPr="00F65C2A">
        <w:rPr>
          <w:sz w:val="20"/>
        </w:rPr>
        <w:tab/>
      </w:r>
      <w:r w:rsidRPr="00F65C2A">
        <w:rPr>
          <w:sz w:val="20"/>
        </w:rPr>
        <w:tab/>
      </w:r>
      <w:r w:rsidRPr="00F65C2A">
        <w:rPr>
          <w:sz w:val="20"/>
        </w:rPr>
        <w:tab/>
        <w:t>Plynoměry. Umísťování, připojování a provoz</w:t>
      </w:r>
    </w:p>
    <w:p w:rsidR="00FA50FB" w:rsidRDefault="00FA50FB" w:rsidP="00BD20B6">
      <w:pPr>
        <w:spacing w:after="40" w:line="240" w:lineRule="auto"/>
        <w:ind w:firstLine="0"/>
        <w:rPr>
          <w:sz w:val="20"/>
        </w:rPr>
      </w:pPr>
      <w:r w:rsidRPr="00F65C2A">
        <w:rPr>
          <w:b/>
          <w:sz w:val="20"/>
        </w:rPr>
        <w:t>TPG 704 01</w:t>
      </w:r>
      <w:r>
        <w:rPr>
          <w:b/>
          <w:sz w:val="20"/>
        </w:rPr>
        <w:t>:2013</w:t>
      </w:r>
      <w:r w:rsidRPr="00F65C2A">
        <w:rPr>
          <w:b/>
          <w:sz w:val="20"/>
        </w:rPr>
        <w:tab/>
      </w:r>
      <w:r w:rsidRPr="00F65C2A">
        <w:rPr>
          <w:sz w:val="20"/>
        </w:rPr>
        <w:tab/>
      </w:r>
      <w:r w:rsidRPr="00F65C2A">
        <w:rPr>
          <w:sz w:val="20"/>
        </w:rPr>
        <w:tab/>
        <w:t>Odběrná plynová zařízení a spotřebiče na plynná paliva v</w:t>
      </w:r>
      <w:r>
        <w:rPr>
          <w:sz w:val="20"/>
        </w:rPr>
        <w:t> </w:t>
      </w:r>
      <w:r w:rsidRPr="00F65C2A">
        <w:rPr>
          <w:sz w:val="20"/>
        </w:rPr>
        <w:t>budovách</w:t>
      </w:r>
    </w:p>
    <w:p w:rsidR="00FA50FB" w:rsidRDefault="00FA50FB" w:rsidP="00BD20B6">
      <w:pPr>
        <w:spacing w:after="40" w:line="240" w:lineRule="auto"/>
        <w:ind w:firstLine="0"/>
        <w:rPr>
          <w:sz w:val="20"/>
        </w:rPr>
      </w:pPr>
      <w:r>
        <w:rPr>
          <w:b/>
          <w:sz w:val="20"/>
        </w:rPr>
        <w:t>TP</w:t>
      </w:r>
      <w:r w:rsidRPr="00864D15">
        <w:rPr>
          <w:b/>
          <w:sz w:val="20"/>
        </w:rPr>
        <w:t>G</w:t>
      </w:r>
      <w:r>
        <w:rPr>
          <w:b/>
          <w:sz w:val="20"/>
        </w:rPr>
        <w:t xml:space="preserve"> </w:t>
      </w:r>
      <w:r w:rsidRPr="00864D15">
        <w:rPr>
          <w:b/>
          <w:sz w:val="20"/>
        </w:rPr>
        <w:t>700 01</w:t>
      </w:r>
      <w:r w:rsidRPr="00864D15">
        <w:rPr>
          <w:sz w:val="20"/>
        </w:rPr>
        <w:tab/>
      </w:r>
      <w:r w:rsidRPr="00864D15">
        <w:rPr>
          <w:sz w:val="20"/>
        </w:rPr>
        <w:tab/>
      </w:r>
      <w:r w:rsidRPr="00864D15">
        <w:rPr>
          <w:sz w:val="20"/>
        </w:rPr>
        <w:tab/>
        <w:t>Použití měděných materiálu pro rozvod plynu</w:t>
      </w:r>
    </w:p>
    <w:p w:rsidR="00FA50FB" w:rsidRDefault="00FA50FB" w:rsidP="00BD20B6">
      <w:pPr>
        <w:spacing w:after="40" w:line="240" w:lineRule="auto"/>
        <w:ind w:firstLine="0"/>
        <w:rPr>
          <w:sz w:val="20"/>
        </w:rPr>
      </w:pPr>
      <w:r>
        <w:rPr>
          <w:b/>
          <w:sz w:val="20"/>
        </w:rPr>
        <w:t>TP</w:t>
      </w:r>
      <w:r w:rsidRPr="00864D15">
        <w:rPr>
          <w:b/>
          <w:sz w:val="20"/>
        </w:rPr>
        <w:t>G</w:t>
      </w:r>
      <w:r>
        <w:rPr>
          <w:b/>
          <w:sz w:val="20"/>
        </w:rPr>
        <w:t xml:space="preserve"> </w:t>
      </w:r>
      <w:r w:rsidRPr="00864D15">
        <w:rPr>
          <w:b/>
          <w:sz w:val="20"/>
        </w:rPr>
        <w:t>70</w:t>
      </w:r>
      <w:r>
        <w:rPr>
          <w:b/>
          <w:sz w:val="20"/>
        </w:rPr>
        <w:t>2</w:t>
      </w:r>
      <w:r w:rsidRPr="00864D15">
        <w:rPr>
          <w:b/>
          <w:sz w:val="20"/>
        </w:rPr>
        <w:t xml:space="preserve"> 01</w:t>
      </w:r>
      <w:r w:rsidRPr="00864D15">
        <w:rPr>
          <w:sz w:val="20"/>
        </w:rPr>
        <w:tab/>
      </w:r>
      <w:r w:rsidRPr="00864D15">
        <w:rPr>
          <w:sz w:val="20"/>
        </w:rPr>
        <w:tab/>
      </w:r>
      <w:r w:rsidRPr="00864D15">
        <w:rPr>
          <w:sz w:val="20"/>
        </w:rPr>
        <w:tab/>
      </w:r>
      <w:r w:rsidRPr="00780138">
        <w:rPr>
          <w:sz w:val="20"/>
        </w:rPr>
        <w:t>Plynovody a přípojky z polyetylenu</w:t>
      </w:r>
    </w:p>
    <w:p w:rsidR="00FA50FB" w:rsidRDefault="00FA50FB" w:rsidP="00BD20B6">
      <w:pPr>
        <w:spacing w:after="40" w:line="240" w:lineRule="auto"/>
        <w:ind w:firstLine="0"/>
        <w:rPr>
          <w:sz w:val="20"/>
        </w:rPr>
      </w:pPr>
      <w:r>
        <w:rPr>
          <w:b/>
          <w:sz w:val="20"/>
        </w:rPr>
        <w:t>TP</w:t>
      </w:r>
      <w:r w:rsidRPr="00864D15">
        <w:rPr>
          <w:b/>
          <w:sz w:val="20"/>
        </w:rPr>
        <w:t>G</w:t>
      </w:r>
      <w:r>
        <w:rPr>
          <w:b/>
          <w:sz w:val="20"/>
        </w:rPr>
        <w:t xml:space="preserve"> </w:t>
      </w:r>
      <w:r w:rsidRPr="00864D15">
        <w:rPr>
          <w:b/>
          <w:sz w:val="20"/>
        </w:rPr>
        <w:t>70</w:t>
      </w:r>
      <w:r>
        <w:rPr>
          <w:b/>
          <w:sz w:val="20"/>
        </w:rPr>
        <w:t>2 03</w:t>
      </w:r>
      <w:r w:rsidRPr="00864D15">
        <w:rPr>
          <w:sz w:val="20"/>
        </w:rPr>
        <w:tab/>
      </w:r>
      <w:r w:rsidRPr="00864D15">
        <w:rPr>
          <w:sz w:val="20"/>
        </w:rPr>
        <w:tab/>
      </w:r>
      <w:r w:rsidRPr="00864D15">
        <w:rPr>
          <w:sz w:val="20"/>
        </w:rPr>
        <w:tab/>
      </w:r>
      <w:r w:rsidRPr="00780138">
        <w:rPr>
          <w:sz w:val="20"/>
        </w:rPr>
        <w:t>Opravy plynovodů a přípojek z</w:t>
      </w:r>
      <w:r>
        <w:rPr>
          <w:sz w:val="20"/>
        </w:rPr>
        <w:t> </w:t>
      </w:r>
      <w:r w:rsidRPr="00780138">
        <w:rPr>
          <w:sz w:val="20"/>
        </w:rPr>
        <w:t>polyetylenu</w:t>
      </w:r>
    </w:p>
    <w:p w:rsidR="00FA50FB" w:rsidRDefault="00FA50FB" w:rsidP="00BD20B6">
      <w:pPr>
        <w:spacing w:after="40" w:line="240" w:lineRule="auto"/>
        <w:ind w:firstLine="0"/>
      </w:pPr>
      <w:r w:rsidRPr="00780138">
        <w:rPr>
          <w:b/>
        </w:rPr>
        <w:t>TPG 920 2</w:t>
      </w:r>
      <w:r>
        <w:rPr>
          <w:b/>
        </w:rPr>
        <w:t>1</w:t>
      </w:r>
      <w:r w:rsidRPr="00780138">
        <w:rPr>
          <w:b/>
        </w:rPr>
        <w:tab/>
      </w:r>
      <w:r>
        <w:tab/>
      </w:r>
      <w:r>
        <w:tab/>
      </w:r>
      <w:r w:rsidRPr="00780138">
        <w:rPr>
          <w:sz w:val="20"/>
        </w:rPr>
        <w:t>Protikorozní ochrana v zemi uložených ocelových zařízení.</w:t>
      </w:r>
      <w:r>
        <w:rPr>
          <w:sz w:val="20"/>
        </w:rPr>
        <w:t xml:space="preserve"> </w:t>
      </w:r>
      <w:r w:rsidRPr="00780138">
        <w:rPr>
          <w:sz w:val="20"/>
        </w:rPr>
        <w:t>Volba izolačních systémů</w:t>
      </w:r>
    </w:p>
    <w:p w:rsidR="00FA50FB" w:rsidRDefault="00FA50FB" w:rsidP="00BD20B6">
      <w:pPr>
        <w:spacing w:after="40" w:line="240" w:lineRule="auto"/>
        <w:ind w:firstLine="0"/>
        <w:rPr>
          <w:sz w:val="20"/>
        </w:rPr>
      </w:pPr>
      <w:r w:rsidRPr="00780138">
        <w:rPr>
          <w:b/>
        </w:rPr>
        <w:t>TPG 92</w:t>
      </w:r>
      <w:r>
        <w:rPr>
          <w:b/>
        </w:rPr>
        <w:t>0</w:t>
      </w:r>
      <w:r w:rsidRPr="00780138">
        <w:rPr>
          <w:b/>
        </w:rPr>
        <w:t xml:space="preserve"> </w:t>
      </w:r>
      <w:r>
        <w:rPr>
          <w:b/>
        </w:rPr>
        <w:t>24</w:t>
      </w:r>
      <w:r w:rsidRPr="00780138">
        <w:rPr>
          <w:b/>
        </w:rPr>
        <w:tab/>
      </w:r>
      <w:r>
        <w:tab/>
      </w:r>
      <w:r>
        <w:tab/>
      </w:r>
      <w:r w:rsidRPr="00780138">
        <w:rPr>
          <w:sz w:val="20"/>
        </w:rPr>
        <w:t>Zásady provádění jiskrových zkoušek ochranných povlaků</w:t>
      </w:r>
      <w:r>
        <w:rPr>
          <w:sz w:val="20"/>
        </w:rPr>
        <w:t xml:space="preserve"> </w:t>
      </w:r>
      <w:r w:rsidRPr="00780138">
        <w:rPr>
          <w:sz w:val="20"/>
        </w:rPr>
        <w:t>vysokým napětím</w:t>
      </w:r>
    </w:p>
    <w:p w:rsidR="00FA50FB" w:rsidRDefault="00FA50FB" w:rsidP="00BD20B6">
      <w:pPr>
        <w:spacing w:after="40" w:line="240" w:lineRule="auto"/>
        <w:ind w:firstLine="0"/>
        <w:rPr>
          <w:sz w:val="20"/>
        </w:rPr>
      </w:pPr>
    </w:p>
    <w:p w:rsidR="00FA50FB" w:rsidRPr="00F65C2A" w:rsidRDefault="00FA50FB" w:rsidP="00BD20B6">
      <w:pPr>
        <w:spacing w:after="40" w:line="240" w:lineRule="auto"/>
        <w:ind w:firstLine="0"/>
        <w:rPr>
          <w:b/>
          <w:sz w:val="20"/>
          <w:u w:val="single"/>
        </w:rPr>
      </w:pPr>
      <w:r w:rsidRPr="00F65C2A">
        <w:rPr>
          <w:b/>
          <w:sz w:val="20"/>
          <w:u w:val="single"/>
        </w:rPr>
        <w:t>Zákony a vyhlášky platné v ČR, zejména:</w:t>
      </w:r>
    </w:p>
    <w:p w:rsidR="00FA50FB" w:rsidRPr="00F65C2A" w:rsidRDefault="00FA50FB" w:rsidP="00BD20B6">
      <w:pPr>
        <w:spacing w:after="40" w:line="240" w:lineRule="auto"/>
        <w:ind w:firstLine="0"/>
        <w:rPr>
          <w:sz w:val="20"/>
        </w:rPr>
      </w:pPr>
      <w:r w:rsidRPr="00F65C2A">
        <w:rPr>
          <w:b/>
          <w:sz w:val="20"/>
        </w:rPr>
        <w:t>Zákon 183/2006</w:t>
      </w:r>
      <w:r w:rsidRPr="00F65C2A">
        <w:rPr>
          <w:sz w:val="20"/>
        </w:rPr>
        <w:tab/>
      </w:r>
      <w:r w:rsidRPr="00F65C2A">
        <w:rPr>
          <w:sz w:val="20"/>
        </w:rPr>
        <w:tab/>
      </w:r>
      <w:r>
        <w:rPr>
          <w:sz w:val="20"/>
        </w:rPr>
        <w:tab/>
      </w:r>
      <w:r w:rsidRPr="00F65C2A">
        <w:rPr>
          <w:sz w:val="20"/>
        </w:rPr>
        <w:t>Stavební zákon v aktuálním znění, vč. prováděcích předpisů</w:t>
      </w:r>
    </w:p>
    <w:p w:rsidR="00FA50FB" w:rsidRDefault="00FA50FB" w:rsidP="00BD20B6">
      <w:pPr>
        <w:spacing w:after="40" w:line="240" w:lineRule="auto"/>
        <w:ind w:firstLine="0"/>
        <w:rPr>
          <w:sz w:val="20"/>
        </w:rPr>
      </w:pPr>
      <w:r w:rsidRPr="00F65C2A">
        <w:rPr>
          <w:b/>
          <w:sz w:val="20"/>
        </w:rPr>
        <w:t>Zákon 22/1997</w:t>
      </w:r>
      <w:r w:rsidRPr="00F65C2A">
        <w:rPr>
          <w:sz w:val="20"/>
        </w:rPr>
        <w:tab/>
      </w:r>
      <w:r w:rsidRPr="00F65C2A">
        <w:rPr>
          <w:sz w:val="20"/>
        </w:rPr>
        <w:tab/>
      </w:r>
      <w:r>
        <w:rPr>
          <w:sz w:val="20"/>
        </w:rPr>
        <w:tab/>
      </w:r>
      <w:r w:rsidRPr="00F65C2A">
        <w:rPr>
          <w:sz w:val="20"/>
        </w:rPr>
        <w:t>O technických požadavcích na výrobky v aktuálním znění</w:t>
      </w:r>
    </w:p>
    <w:p w:rsidR="00FA50FB" w:rsidRPr="00F65C2A" w:rsidRDefault="00FA50FB" w:rsidP="00BD20B6">
      <w:pPr>
        <w:spacing w:after="40" w:line="240" w:lineRule="auto"/>
        <w:ind w:left="2832" w:hanging="2832"/>
        <w:rPr>
          <w:sz w:val="20"/>
        </w:rPr>
      </w:pPr>
      <w:proofErr w:type="spellStart"/>
      <w:r>
        <w:rPr>
          <w:b/>
          <w:sz w:val="20"/>
        </w:rPr>
        <w:t>Vyhl</w:t>
      </w:r>
      <w:proofErr w:type="spellEnd"/>
      <w:r>
        <w:rPr>
          <w:b/>
          <w:sz w:val="20"/>
        </w:rPr>
        <w:t xml:space="preserve">. ČUBP, ČBÚ  </w:t>
      </w:r>
      <w:r w:rsidRPr="005068E8">
        <w:rPr>
          <w:b/>
          <w:sz w:val="20"/>
        </w:rPr>
        <w:t>č. 21/1979 Sb.</w:t>
      </w:r>
      <w:r>
        <w:rPr>
          <w:sz w:val="20"/>
        </w:rPr>
        <w:tab/>
      </w:r>
      <w:r w:rsidRPr="005068E8">
        <w:rPr>
          <w:sz w:val="20"/>
        </w:rPr>
        <w:t>Vyhláška Českého úřadu bezpečnosti práce a Českého báňského úřadu, kterou se určují vyhrazená plynová zařízení a stanoví některé podmínky k zajištění jejich bezpečnosti</w:t>
      </w:r>
    </w:p>
    <w:p w:rsidR="00FA50FB" w:rsidRPr="00F65C2A" w:rsidRDefault="00FA50FB" w:rsidP="00BD20B6">
      <w:pPr>
        <w:spacing w:after="40" w:line="240" w:lineRule="auto"/>
        <w:ind w:left="2832" w:hanging="2832"/>
        <w:rPr>
          <w:sz w:val="20"/>
        </w:rPr>
      </w:pPr>
      <w:proofErr w:type="spellStart"/>
      <w:r w:rsidRPr="00F65C2A">
        <w:rPr>
          <w:b/>
          <w:sz w:val="20"/>
        </w:rPr>
        <w:t>Vyhl</w:t>
      </w:r>
      <w:proofErr w:type="spellEnd"/>
      <w:r w:rsidRPr="00F65C2A">
        <w:rPr>
          <w:b/>
          <w:sz w:val="20"/>
        </w:rPr>
        <w:t>. ČUBP č.85/1978 Sb.</w:t>
      </w:r>
      <w:r w:rsidRPr="00F65C2A">
        <w:rPr>
          <w:sz w:val="20"/>
          <w:szCs w:val="24"/>
        </w:rPr>
        <w:tab/>
      </w:r>
      <w:r w:rsidRPr="00F65C2A">
        <w:rPr>
          <w:sz w:val="20"/>
        </w:rPr>
        <w:t>O kontrolách, revizích a zkouškách plynových zařízení, ve znění nařízení vlády č. 352/2000 Sb.</w:t>
      </w:r>
    </w:p>
    <w:p w:rsidR="00FA50FB" w:rsidRDefault="00FA50FB" w:rsidP="00BD20B6">
      <w:pPr>
        <w:spacing w:after="40" w:line="240" w:lineRule="auto"/>
        <w:ind w:firstLine="0"/>
        <w:rPr>
          <w:sz w:val="20"/>
        </w:rPr>
      </w:pPr>
      <w:proofErr w:type="spellStart"/>
      <w:r w:rsidRPr="00F65C2A">
        <w:rPr>
          <w:b/>
          <w:sz w:val="20"/>
        </w:rPr>
        <w:t>Vyhl</w:t>
      </w:r>
      <w:proofErr w:type="spellEnd"/>
      <w:r w:rsidRPr="00F65C2A">
        <w:rPr>
          <w:b/>
          <w:sz w:val="20"/>
        </w:rPr>
        <w:t>. ČUBP č.363/2005 Sb.</w:t>
      </w:r>
      <w:r w:rsidRPr="00F65C2A">
        <w:rPr>
          <w:sz w:val="20"/>
        </w:rPr>
        <w:tab/>
        <w:t>O bezpečnosti práce a technických zařízeních při stavebních pracích</w:t>
      </w:r>
    </w:p>
    <w:p w:rsidR="00D83199" w:rsidRPr="00A212E0" w:rsidRDefault="00FA50FB" w:rsidP="00BD20B6">
      <w:pPr>
        <w:spacing w:after="40" w:line="240" w:lineRule="auto"/>
        <w:ind w:firstLine="0"/>
      </w:pPr>
      <w:r w:rsidRPr="005068E8">
        <w:rPr>
          <w:b/>
          <w:sz w:val="20"/>
        </w:rPr>
        <w:t xml:space="preserve">Zákon č. 174/1968 Sb. </w:t>
      </w:r>
      <w:r w:rsidRPr="005068E8">
        <w:rPr>
          <w:b/>
          <w:sz w:val="20"/>
        </w:rPr>
        <w:tab/>
      </w:r>
      <w:r>
        <w:rPr>
          <w:b/>
          <w:sz w:val="20"/>
        </w:rPr>
        <w:tab/>
      </w:r>
      <w:r w:rsidRPr="005068E8">
        <w:rPr>
          <w:sz w:val="20"/>
        </w:rPr>
        <w:t>O státním odborném dozoru nad bezpečností práce a související předpisy</w:t>
      </w:r>
    </w:p>
    <w:sectPr w:rsidR="00D83199" w:rsidRPr="00A212E0" w:rsidSect="00B80786">
      <w:pgSz w:w="11906" w:h="16838" w:code="9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1D6F" w:rsidRDefault="00BD1D6F" w:rsidP="003A481B">
      <w:pPr>
        <w:spacing w:after="0" w:line="240" w:lineRule="auto"/>
      </w:pPr>
      <w:r>
        <w:separator/>
      </w:r>
    </w:p>
  </w:endnote>
  <w:endnote w:type="continuationSeparator" w:id="0">
    <w:p w:rsidR="00BD1D6F" w:rsidRDefault="00BD1D6F" w:rsidP="003A4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LT Pro 45 Lt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B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hiller"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1E95" w:rsidRPr="003A481B" w:rsidRDefault="00591E95" w:rsidP="003A481B">
    <w:pPr>
      <w:pStyle w:val="Zpat"/>
      <w:pBdr>
        <w:top w:val="single" w:sz="4" w:space="1" w:color="auto"/>
      </w:pBdr>
      <w:tabs>
        <w:tab w:val="clear" w:pos="9072"/>
        <w:tab w:val="right" w:pos="9639"/>
      </w:tabs>
      <w:rPr>
        <w:rFonts w:ascii="Arial Narrow" w:hAnsi="Arial Narrow"/>
        <w:b/>
        <w:bCs/>
      </w:rPr>
    </w:pPr>
    <w:r w:rsidRPr="00E2549D">
      <w:rPr>
        <w:rFonts w:ascii="Calibri" w:eastAsia="Calibri" w:hAnsi="Calibri" w:cs="Chiller"/>
        <w:color w:val="0228CF"/>
        <w:sz w:val="24"/>
        <w:szCs w:val="24"/>
      </w:rPr>
      <w:tab/>
    </w:r>
    <w:r>
      <w:rPr>
        <w:rFonts w:ascii="Calibri" w:eastAsia="Calibri" w:hAnsi="Calibri" w:cs="Chiller"/>
        <w:color w:val="0228CF"/>
        <w:sz w:val="24"/>
        <w:szCs w:val="24"/>
      </w:rPr>
      <w:tab/>
    </w:r>
    <w:r w:rsidRPr="003A481B">
      <w:rPr>
        <w:rFonts w:ascii="Arial Narrow" w:hAnsi="Arial Narrow"/>
      </w:rPr>
      <w:t xml:space="preserve">Stránka </w:t>
    </w:r>
    <w:r w:rsidRPr="003A481B">
      <w:rPr>
        <w:rFonts w:ascii="Arial Narrow" w:hAnsi="Arial Narrow"/>
        <w:b/>
        <w:bCs/>
      </w:rPr>
      <w:fldChar w:fldCharType="begin"/>
    </w:r>
    <w:r w:rsidRPr="003A481B">
      <w:rPr>
        <w:rFonts w:ascii="Arial Narrow" w:hAnsi="Arial Narrow"/>
        <w:b/>
        <w:bCs/>
      </w:rPr>
      <w:instrText>PAGE</w:instrText>
    </w:r>
    <w:r w:rsidRPr="003A481B">
      <w:rPr>
        <w:rFonts w:ascii="Arial Narrow" w:hAnsi="Arial Narrow"/>
        <w:b/>
        <w:bCs/>
      </w:rPr>
      <w:fldChar w:fldCharType="separate"/>
    </w:r>
    <w:r w:rsidR="0072034D">
      <w:rPr>
        <w:rFonts w:ascii="Arial Narrow" w:hAnsi="Arial Narrow"/>
        <w:b/>
        <w:bCs/>
        <w:noProof/>
      </w:rPr>
      <w:t>4</w:t>
    </w:r>
    <w:r w:rsidRPr="003A481B">
      <w:rPr>
        <w:rFonts w:ascii="Arial Narrow" w:hAnsi="Arial Narrow"/>
        <w:b/>
        <w:bCs/>
      </w:rPr>
      <w:fldChar w:fldCharType="end"/>
    </w:r>
    <w:r w:rsidRPr="003A481B">
      <w:rPr>
        <w:rFonts w:ascii="Arial Narrow" w:hAnsi="Arial Narrow"/>
      </w:rPr>
      <w:t xml:space="preserve"> z </w:t>
    </w:r>
    <w:r w:rsidRPr="003A481B">
      <w:rPr>
        <w:rFonts w:ascii="Arial Narrow" w:hAnsi="Arial Narrow"/>
        <w:b/>
        <w:bCs/>
      </w:rPr>
      <w:fldChar w:fldCharType="begin"/>
    </w:r>
    <w:r w:rsidRPr="003A481B">
      <w:rPr>
        <w:rFonts w:ascii="Arial Narrow" w:hAnsi="Arial Narrow"/>
        <w:b/>
        <w:bCs/>
      </w:rPr>
      <w:instrText>NUMPAGES</w:instrText>
    </w:r>
    <w:r w:rsidRPr="003A481B">
      <w:rPr>
        <w:rFonts w:ascii="Arial Narrow" w:hAnsi="Arial Narrow"/>
        <w:b/>
        <w:bCs/>
      </w:rPr>
      <w:fldChar w:fldCharType="separate"/>
    </w:r>
    <w:r w:rsidR="0072034D">
      <w:rPr>
        <w:rFonts w:ascii="Arial Narrow" w:hAnsi="Arial Narrow"/>
        <w:b/>
        <w:bCs/>
        <w:noProof/>
      </w:rPr>
      <w:t>9</w:t>
    </w:r>
    <w:r w:rsidRPr="003A481B">
      <w:rPr>
        <w:rFonts w:ascii="Arial Narrow" w:hAnsi="Arial Narrow"/>
        <w:b/>
        <w:bCs/>
      </w:rPr>
      <w:fldChar w:fldCharType="end"/>
    </w:r>
  </w:p>
  <w:p w:rsidR="00591E95" w:rsidRPr="00432DC6" w:rsidRDefault="00591E95" w:rsidP="003A481B">
    <w:pPr>
      <w:pStyle w:val="Zpat"/>
      <w:tabs>
        <w:tab w:val="right" w:pos="9639"/>
      </w:tabs>
      <w:rPr>
        <w:i/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</w:p>
  <w:p w:rsidR="00C600C2" w:rsidRPr="00432DC6" w:rsidRDefault="00591E95" w:rsidP="00C600C2">
    <w:pPr>
      <w:pStyle w:val="Zhlav"/>
      <w:tabs>
        <w:tab w:val="clear" w:pos="4536"/>
        <w:tab w:val="clear" w:pos="9072"/>
        <w:tab w:val="left" w:pos="1276"/>
        <w:tab w:val="left" w:pos="2127"/>
        <w:tab w:val="right" w:pos="9639"/>
      </w:tabs>
      <w:spacing w:line="276" w:lineRule="auto"/>
      <w:ind w:firstLine="0"/>
      <w:rPr>
        <w:i/>
        <w:sz w:val="18"/>
        <w:szCs w:val="18"/>
      </w:rPr>
    </w:pP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 w:rsidR="00C600C2" w:rsidRPr="0094344E">
      <w:rPr>
        <w:rFonts w:ascii="Arial Narrow" w:hAnsi="Arial Narrow"/>
        <w:i/>
        <w:sz w:val="18"/>
        <w:szCs w:val="18"/>
      </w:rPr>
      <w:t xml:space="preserve">Projektová dokumentace je zpracována </w:t>
    </w:r>
    <w:r w:rsidR="004862AA">
      <w:rPr>
        <w:rFonts w:ascii="Arial Narrow" w:hAnsi="Arial Narrow"/>
        <w:i/>
        <w:sz w:val="18"/>
        <w:szCs w:val="18"/>
      </w:rPr>
      <w:t>po</w:t>
    </w:r>
    <w:r w:rsidR="00C600C2" w:rsidRPr="0094344E">
      <w:rPr>
        <w:rFonts w:ascii="Arial Narrow" w:hAnsi="Arial Narrow"/>
        <w:i/>
        <w:sz w:val="18"/>
        <w:szCs w:val="18"/>
      </w:rPr>
      <w:t xml:space="preserve">dle přílohy č. </w:t>
    </w:r>
    <w:r w:rsidR="004862AA">
      <w:rPr>
        <w:rFonts w:ascii="Arial Narrow" w:hAnsi="Arial Narrow"/>
        <w:i/>
        <w:sz w:val="18"/>
        <w:szCs w:val="18"/>
      </w:rPr>
      <w:t xml:space="preserve">8 </w:t>
    </w:r>
    <w:r w:rsidR="00C600C2" w:rsidRPr="0094344E">
      <w:rPr>
        <w:rFonts w:ascii="Arial Narrow" w:hAnsi="Arial Narrow"/>
        <w:i/>
        <w:sz w:val="18"/>
        <w:szCs w:val="18"/>
      </w:rPr>
      <w:t>k vyhlášce č. 499/2006 Sb</w:t>
    </w:r>
    <w:r w:rsidR="00C600C2" w:rsidRPr="00432DC6">
      <w:rPr>
        <w:i/>
        <w:sz w:val="18"/>
        <w:szCs w:val="18"/>
      </w:rPr>
      <w:t>.</w:t>
    </w:r>
  </w:p>
  <w:p w:rsidR="00591E95" w:rsidRDefault="00591E95" w:rsidP="00C600C2">
    <w:pPr>
      <w:pStyle w:val="Zhlav"/>
      <w:tabs>
        <w:tab w:val="clear" w:pos="4536"/>
        <w:tab w:val="clear" w:pos="9072"/>
        <w:tab w:val="left" w:pos="1276"/>
        <w:tab w:val="left" w:pos="2127"/>
        <w:tab w:val="right" w:pos="9639"/>
      </w:tabs>
      <w:spacing w:line="276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322B" w:rsidRDefault="0094322B">
    <w:pPr>
      <w:pStyle w:val="Zpat"/>
    </w:pPr>
    <w: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1D6F" w:rsidRDefault="00BD1D6F" w:rsidP="003A481B">
      <w:pPr>
        <w:spacing w:after="0" w:line="240" w:lineRule="auto"/>
      </w:pPr>
      <w:r>
        <w:separator/>
      </w:r>
    </w:p>
  </w:footnote>
  <w:footnote w:type="continuationSeparator" w:id="0">
    <w:p w:rsidR="00BD1D6F" w:rsidRDefault="00BD1D6F" w:rsidP="003A48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9C7" w:rsidRPr="004F4350" w:rsidRDefault="004862AA" w:rsidP="007749C7">
    <w:pPr>
      <w:tabs>
        <w:tab w:val="right" w:pos="9639"/>
      </w:tabs>
      <w:spacing w:after="0"/>
      <w:ind w:firstLine="0"/>
      <w:rPr>
        <w:rFonts w:ascii="Arial Narrow" w:hAnsi="Arial Narrow"/>
        <w:b/>
        <w:sz w:val="18"/>
        <w:szCs w:val="18"/>
      </w:rPr>
    </w:pPr>
    <w:r>
      <w:rPr>
        <w:rFonts w:ascii="Arial Narrow" w:hAnsi="Arial Narrow"/>
        <w:b/>
        <w:sz w:val="18"/>
        <w:szCs w:val="18"/>
      </w:rPr>
      <w:t>Nový objekt tělocvičny ZŠ Roztoky - Žalov</w:t>
    </w:r>
    <w:r w:rsidR="007749C7">
      <w:rPr>
        <w:rFonts w:ascii="Arial Narrow" w:hAnsi="Arial Narrow"/>
        <w:b/>
        <w:sz w:val="18"/>
        <w:szCs w:val="18"/>
      </w:rPr>
      <w:tab/>
    </w:r>
    <w:r>
      <w:rPr>
        <w:rFonts w:ascii="Arial Narrow" w:hAnsi="Arial Narrow"/>
        <w:b/>
        <w:sz w:val="18"/>
        <w:szCs w:val="18"/>
      </w:rPr>
      <w:t>D.1.4</w:t>
    </w:r>
    <w:r w:rsidR="009470AF">
      <w:rPr>
        <w:rFonts w:ascii="Arial Narrow" w:hAnsi="Arial Narrow"/>
        <w:b/>
        <w:sz w:val="18"/>
        <w:szCs w:val="18"/>
      </w:rPr>
      <w:t>f</w:t>
    </w:r>
    <w:r w:rsidR="0072034D">
      <w:rPr>
        <w:rFonts w:ascii="Arial Narrow" w:hAnsi="Arial Narrow"/>
        <w:b/>
        <w:sz w:val="18"/>
        <w:szCs w:val="18"/>
      </w:rPr>
      <w:t xml:space="preserve"> – Plynová zařízení</w:t>
    </w:r>
  </w:p>
  <w:p w:rsidR="007749C7" w:rsidRPr="00DB058E" w:rsidRDefault="004862AA" w:rsidP="004862AA">
    <w:pPr>
      <w:tabs>
        <w:tab w:val="right" w:pos="9639"/>
      </w:tabs>
      <w:spacing w:after="0"/>
      <w:ind w:firstLine="0"/>
      <w:rPr>
        <w:rFonts w:ascii="Arial Narrow" w:hAnsi="Arial Narrow"/>
        <w:b/>
        <w:sz w:val="18"/>
        <w:szCs w:val="18"/>
      </w:rPr>
    </w:pPr>
    <w:proofErr w:type="spellStart"/>
    <w:r w:rsidRPr="004862AA">
      <w:rPr>
        <w:rFonts w:ascii="Arial Narrow" w:hAnsi="Arial Narrow"/>
        <w:sz w:val="18"/>
        <w:szCs w:val="18"/>
      </w:rPr>
      <w:t>parc.č</w:t>
    </w:r>
    <w:proofErr w:type="spellEnd"/>
    <w:r w:rsidRPr="004862AA">
      <w:rPr>
        <w:rFonts w:ascii="Arial Narrow" w:hAnsi="Arial Narrow"/>
        <w:sz w:val="18"/>
        <w:szCs w:val="18"/>
      </w:rPr>
      <w:t xml:space="preserve">. 2990/9, 2994/2, </w:t>
    </w:r>
    <w:proofErr w:type="spellStart"/>
    <w:r w:rsidRPr="004862AA">
      <w:rPr>
        <w:rFonts w:ascii="Arial Narrow" w:hAnsi="Arial Narrow"/>
        <w:sz w:val="18"/>
        <w:szCs w:val="18"/>
      </w:rPr>
      <w:t>k.ú</w:t>
    </w:r>
    <w:proofErr w:type="spellEnd"/>
    <w:r w:rsidRPr="004862AA">
      <w:rPr>
        <w:rFonts w:ascii="Arial Narrow" w:hAnsi="Arial Narrow"/>
        <w:sz w:val="18"/>
        <w:szCs w:val="18"/>
      </w:rPr>
      <w:t>. ŽALOV (bývalá CIHELNA)</w:t>
    </w:r>
    <w:r>
      <w:rPr>
        <w:rFonts w:ascii="Arial Narrow" w:hAnsi="Arial Narrow"/>
        <w:sz w:val="18"/>
        <w:szCs w:val="18"/>
      </w:rPr>
      <w:t xml:space="preserve"> </w:t>
    </w:r>
    <w:r w:rsidRPr="004862AA">
      <w:rPr>
        <w:rFonts w:ascii="Arial Narrow" w:hAnsi="Arial Narrow"/>
        <w:sz w:val="18"/>
        <w:szCs w:val="18"/>
      </w:rPr>
      <w:t>ROZTOKY</w:t>
    </w:r>
    <w:r w:rsidR="007749C7">
      <w:rPr>
        <w:rFonts w:ascii="Arial Narrow" w:hAnsi="Arial Narrow"/>
        <w:b/>
        <w:sz w:val="18"/>
        <w:szCs w:val="18"/>
      </w:rPr>
      <w:tab/>
    </w:r>
    <w:r w:rsidR="007749C7" w:rsidRPr="00DB058E">
      <w:rPr>
        <w:rFonts w:ascii="Arial Narrow" w:hAnsi="Arial Narrow"/>
        <w:sz w:val="18"/>
        <w:szCs w:val="18"/>
      </w:rPr>
      <w:t>Zpracoval: Ing.</w:t>
    </w:r>
    <w:r w:rsidR="007749C7">
      <w:rPr>
        <w:rFonts w:ascii="Arial Narrow" w:hAnsi="Arial Narrow"/>
        <w:sz w:val="18"/>
        <w:szCs w:val="18"/>
      </w:rPr>
      <w:t xml:space="preserve"> </w:t>
    </w:r>
    <w:r w:rsidR="00167B1C">
      <w:rPr>
        <w:rFonts w:ascii="Arial Narrow" w:hAnsi="Arial Narrow"/>
        <w:sz w:val="18"/>
        <w:szCs w:val="18"/>
      </w:rPr>
      <w:t>Pavel Jakubů</w:t>
    </w:r>
  </w:p>
  <w:p w:rsidR="007749C7" w:rsidRPr="00DB058E" w:rsidRDefault="007749C7" w:rsidP="007749C7">
    <w:pPr>
      <w:pBdr>
        <w:bottom w:val="single" w:sz="4" w:space="1" w:color="auto"/>
      </w:pBdr>
      <w:tabs>
        <w:tab w:val="right" w:pos="9639"/>
      </w:tabs>
      <w:spacing w:after="0"/>
      <w:ind w:firstLine="0"/>
      <w:rPr>
        <w:rFonts w:ascii="Arial Narrow" w:hAnsi="Arial Narrow"/>
        <w:sz w:val="18"/>
        <w:szCs w:val="18"/>
        <w:u w:val="single"/>
      </w:rPr>
    </w:pPr>
    <w:r w:rsidRPr="00DB058E">
      <w:rPr>
        <w:rFonts w:ascii="Arial Narrow" w:hAnsi="Arial Narrow"/>
        <w:sz w:val="18"/>
        <w:szCs w:val="18"/>
      </w:rPr>
      <w:t xml:space="preserve">Dokumentace </w:t>
    </w:r>
    <w:r>
      <w:rPr>
        <w:rFonts w:ascii="Arial Narrow" w:hAnsi="Arial Narrow"/>
        <w:sz w:val="18"/>
        <w:szCs w:val="18"/>
      </w:rPr>
      <w:t xml:space="preserve">pro </w:t>
    </w:r>
    <w:r w:rsidR="004862AA">
      <w:rPr>
        <w:rFonts w:ascii="Arial Narrow" w:hAnsi="Arial Narrow"/>
        <w:sz w:val="18"/>
        <w:szCs w:val="18"/>
      </w:rPr>
      <w:t>společné povolení stavby</w:t>
    </w:r>
    <w:r w:rsidRPr="00DB058E">
      <w:rPr>
        <w:rFonts w:ascii="Arial Narrow" w:hAnsi="Arial Narrow"/>
        <w:sz w:val="18"/>
        <w:szCs w:val="18"/>
      </w:rPr>
      <w:tab/>
    </w:r>
    <w:r w:rsidR="006B1681">
      <w:rPr>
        <w:rFonts w:ascii="Arial Narrow" w:hAnsi="Arial Narrow"/>
        <w:sz w:val="18"/>
        <w:szCs w:val="18"/>
      </w:rPr>
      <w:t>prosinec</w:t>
    </w:r>
    <w:r>
      <w:rPr>
        <w:rFonts w:ascii="Arial Narrow" w:hAnsi="Arial Narrow"/>
        <w:sz w:val="18"/>
        <w:szCs w:val="18"/>
      </w:rPr>
      <w:t xml:space="preserve"> 201</w:t>
    </w:r>
    <w:r w:rsidR="00F961F7">
      <w:rPr>
        <w:rFonts w:ascii="Arial Narrow" w:hAnsi="Arial Narrow"/>
        <w:sz w:val="18"/>
        <w:szCs w:val="18"/>
      </w:rPr>
      <w:t>9</w:t>
    </w:r>
  </w:p>
  <w:p w:rsidR="004005F2" w:rsidRDefault="004005F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71FC" w:rsidRDefault="00A071FC" w:rsidP="00A071FC">
    <w:pPr>
      <w:pStyle w:val="Zhlav"/>
      <w:tabs>
        <w:tab w:val="clear" w:pos="4536"/>
        <w:tab w:val="clear" w:pos="9072"/>
        <w:tab w:val="center" w:pos="5245"/>
        <w:tab w:val="right" w:pos="10206"/>
      </w:tabs>
      <w:ind w:firstLine="0"/>
    </w:pPr>
    <w:r>
      <w:rPr>
        <w:noProof/>
        <w:lang w:eastAsia="cs-CZ"/>
      </w:rPr>
      <w:drawing>
        <wp:anchor distT="0" distB="0" distL="114300" distR="114300" simplePos="0" relativeHeight="251673600" behindDoc="0" locked="0" layoutInCell="1" allowOverlap="1">
          <wp:simplePos x="0" y="0"/>
          <wp:positionH relativeFrom="column">
            <wp:posOffset>2511095</wp:posOffset>
          </wp:positionH>
          <wp:positionV relativeFrom="paragraph">
            <wp:posOffset>-106680</wp:posOffset>
          </wp:positionV>
          <wp:extent cx="1762125" cy="481330"/>
          <wp:effectExtent l="0" t="0" r="9525" b="0"/>
          <wp:wrapNone/>
          <wp:docPr id="3" name="Obrázek 3" descr="logo 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t>Hraničná</w:t>
    </w:r>
    <w:proofErr w:type="spellEnd"/>
    <w:r>
      <w:t xml:space="preserve"> 107</w:t>
    </w:r>
    <w:r>
      <w:tab/>
    </w:r>
    <w:r>
      <w:tab/>
      <w:t>Husníkova 2085/20</w:t>
    </w:r>
  </w:p>
  <w:p w:rsidR="00A071FC" w:rsidRDefault="00A071FC" w:rsidP="00A071FC">
    <w:pPr>
      <w:pStyle w:val="Zhlav"/>
      <w:tabs>
        <w:tab w:val="clear" w:pos="4536"/>
        <w:tab w:val="clear" w:pos="9072"/>
        <w:tab w:val="center" w:pos="5245"/>
        <w:tab w:val="right" w:pos="10206"/>
      </w:tabs>
      <w:ind w:firstLine="0"/>
    </w:pPr>
    <w:r>
      <w:t>468 11 Janov nad Nisou</w:t>
    </w:r>
    <w:r>
      <w:tab/>
    </w:r>
    <w:r>
      <w:tab/>
      <w:t>158 00  Praha 13</w:t>
    </w:r>
  </w:p>
  <w:p w:rsidR="00A071FC" w:rsidRDefault="00A071FC" w:rsidP="00A071FC">
    <w:pPr>
      <w:pStyle w:val="Zhlav"/>
      <w:tabs>
        <w:tab w:val="clear" w:pos="4536"/>
        <w:tab w:val="clear" w:pos="9072"/>
        <w:tab w:val="center" w:pos="5245"/>
        <w:tab w:val="right" w:pos="10206"/>
      </w:tabs>
      <w:ind w:firstLine="0"/>
      <w:rPr>
        <w:lang w:val="x-none"/>
      </w:rPr>
    </w:pPr>
    <w:r>
      <w:t>IČO: 727 57 442</w:t>
    </w:r>
    <w:r>
      <w:tab/>
    </w:r>
    <w:r>
      <w:rPr>
        <w:b/>
      </w:rPr>
      <w:t>Ing. Pavel Jakubů</w:t>
    </w:r>
    <w:r>
      <w:tab/>
      <w:t>tel: +420 233 081 981</w:t>
    </w:r>
  </w:p>
  <w:p w:rsidR="00A071FC" w:rsidRDefault="00A071FC" w:rsidP="00A071FC">
    <w:pPr>
      <w:pStyle w:val="Zhlav"/>
      <w:pBdr>
        <w:bottom w:val="single" w:sz="6" w:space="1" w:color="auto"/>
      </w:pBdr>
      <w:tabs>
        <w:tab w:val="clear" w:pos="4536"/>
        <w:tab w:val="clear" w:pos="9072"/>
        <w:tab w:val="center" w:pos="5245"/>
        <w:tab w:val="right" w:pos="10206"/>
      </w:tabs>
      <w:ind w:firstLine="0"/>
      <w:rPr>
        <w:i/>
      </w:rPr>
    </w:pPr>
    <w:r>
      <w:rPr>
        <w:b/>
        <w:i/>
      </w:rPr>
      <w:t>www.vodopro.cz</w:t>
    </w:r>
    <w:r>
      <w:rPr>
        <w:i/>
      </w:rPr>
      <w:tab/>
    </w:r>
    <w:r>
      <w:t>Projektování, inženýrská činnost</w:t>
    </w:r>
    <w:r>
      <w:rPr>
        <w:i/>
      </w:rPr>
      <w:tab/>
    </w:r>
    <w:hyperlink r:id="rId2" w:history="1">
      <w:r>
        <w:rPr>
          <w:rStyle w:val="Hypertextovodkaz"/>
          <w:i/>
        </w:rPr>
        <w:t>jakubu@vodopro.cz</w:t>
      </w:r>
    </w:hyperlink>
  </w:p>
  <w:p w:rsidR="00A071FC" w:rsidRDefault="00A071FC" w:rsidP="00A071FC">
    <w:pPr>
      <w:pStyle w:val="Zhlav"/>
      <w:pBdr>
        <w:bottom w:val="single" w:sz="6" w:space="1" w:color="auto"/>
      </w:pBdr>
      <w:tabs>
        <w:tab w:val="clear" w:pos="4536"/>
        <w:tab w:val="center" w:pos="5245"/>
      </w:tabs>
      <w:ind w:firstLine="0"/>
      <w:rPr>
        <w:szCs w:val="24"/>
      </w:rPr>
    </w:pPr>
    <w:r>
      <w:rPr>
        <w:i/>
        <w:sz w:val="16"/>
        <w:szCs w:val="16"/>
      </w:rPr>
      <w:tab/>
      <w:t>osoba zapsaná v živnostenském rejstříku</w:t>
    </w:r>
  </w:p>
  <w:p w:rsidR="00591E95" w:rsidRDefault="00591E95" w:rsidP="00B80786">
    <w:pPr>
      <w:pStyle w:val="Zhlav"/>
      <w:tabs>
        <w:tab w:val="clear" w:pos="9072"/>
        <w:tab w:val="left" w:pos="3075"/>
        <w:tab w:val="right" w:pos="963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C7735"/>
    <w:multiLevelType w:val="hybridMultilevel"/>
    <w:tmpl w:val="8BA49AEA"/>
    <w:lvl w:ilvl="0" w:tplc="3EB63FA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FED28CA"/>
    <w:multiLevelType w:val="hybridMultilevel"/>
    <w:tmpl w:val="0D0CF62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4564B"/>
    <w:multiLevelType w:val="hybridMultilevel"/>
    <w:tmpl w:val="106C61E2"/>
    <w:lvl w:ilvl="0" w:tplc="040ECED4">
      <w:start w:val="1"/>
      <w:numFmt w:val="decimal"/>
      <w:lvlText w:val="%1)"/>
      <w:lvlJc w:val="left"/>
      <w:pPr>
        <w:ind w:left="10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17" w:hanging="360"/>
      </w:pPr>
    </w:lvl>
    <w:lvl w:ilvl="2" w:tplc="0405001B" w:tentative="1">
      <w:start w:val="1"/>
      <w:numFmt w:val="lowerRoman"/>
      <w:lvlText w:val="%3."/>
      <w:lvlJc w:val="right"/>
      <w:pPr>
        <w:ind w:left="2537" w:hanging="180"/>
      </w:pPr>
    </w:lvl>
    <w:lvl w:ilvl="3" w:tplc="0405000F" w:tentative="1">
      <w:start w:val="1"/>
      <w:numFmt w:val="decimal"/>
      <w:lvlText w:val="%4."/>
      <w:lvlJc w:val="left"/>
      <w:pPr>
        <w:ind w:left="3257" w:hanging="360"/>
      </w:pPr>
    </w:lvl>
    <w:lvl w:ilvl="4" w:tplc="04050019" w:tentative="1">
      <w:start w:val="1"/>
      <w:numFmt w:val="lowerLetter"/>
      <w:lvlText w:val="%5."/>
      <w:lvlJc w:val="left"/>
      <w:pPr>
        <w:ind w:left="3977" w:hanging="360"/>
      </w:pPr>
    </w:lvl>
    <w:lvl w:ilvl="5" w:tplc="0405001B" w:tentative="1">
      <w:start w:val="1"/>
      <w:numFmt w:val="lowerRoman"/>
      <w:lvlText w:val="%6."/>
      <w:lvlJc w:val="right"/>
      <w:pPr>
        <w:ind w:left="4697" w:hanging="180"/>
      </w:pPr>
    </w:lvl>
    <w:lvl w:ilvl="6" w:tplc="0405000F" w:tentative="1">
      <w:start w:val="1"/>
      <w:numFmt w:val="decimal"/>
      <w:lvlText w:val="%7."/>
      <w:lvlJc w:val="left"/>
      <w:pPr>
        <w:ind w:left="5417" w:hanging="360"/>
      </w:pPr>
    </w:lvl>
    <w:lvl w:ilvl="7" w:tplc="04050019" w:tentative="1">
      <w:start w:val="1"/>
      <w:numFmt w:val="lowerLetter"/>
      <w:lvlText w:val="%8."/>
      <w:lvlJc w:val="left"/>
      <w:pPr>
        <w:ind w:left="6137" w:hanging="360"/>
      </w:pPr>
    </w:lvl>
    <w:lvl w:ilvl="8" w:tplc="0405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" w15:restartNumberingAfterBreak="0">
    <w:nsid w:val="24A0361B"/>
    <w:multiLevelType w:val="hybridMultilevel"/>
    <w:tmpl w:val="C34CEF22"/>
    <w:lvl w:ilvl="0" w:tplc="0405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4" w15:restartNumberingAfterBreak="0">
    <w:nsid w:val="2AB800DF"/>
    <w:multiLevelType w:val="hybridMultilevel"/>
    <w:tmpl w:val="0108E1D6"/>
    <w:lvl w:ilvl="0" w:tplc="41DE6570">
      <w:start w:val="16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303D4B3B"/>
    <w:multiLevelType w:val="hybridMultilevel"/>
    <w:tmpl w:val="D9621B5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A2611E4"/>
    <w:multiLevelType w:val="hybridMultilevel"/>
    <w:tmpl w:val="630E6BB6"/>
    <w:lvl w:ilvl="0" w:tplc="E200DA90">
      <w:start w:val="1"/>
      <w:numFmt w:val="bullet"/>
      <w:lvlText w:val="-"/>
      <w:lvlJc w:val="left"/>
      <w:pPr>
        <w:ind w:left="1097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7" w15:restartNumberingAfterBreak="0">
    <w:nsid w:val="51BA1B6C"/>
    <w:multiLevelType w:val="hybridMultilevel"/>
    <w:tmpl w:val="76CCF52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25B22BE"/>
    <w:multiLevelType w:val="multilevel"/>
    <w:tmpl w:val="A9662FD0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5255"/>
        </w:tabs>
        <w:ind w:left="5255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548007B1"/>
    <w:multiLevelType w:val="hybridMultilevel"/>
    <w:tmpl w:val="A1F486E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87960B1"/>
    <w:multiLevelType w:val="hybridMultilevel"/>
    <w:tmpl w:val="77440FE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DAB382C"/>
    <w:multiLevelType w:val="hybridMultilevel"/>
    <w:tmpl w:val="78C228E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105352D"/>
    <w:multiLevelType w:val="multilevel"/>
    <w:tmpl w:val="ABBE1BDE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8"/>
        </w:tabs>
        <w:ind w:left="13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0"/>
        </w:tabs>
        <w:ind w:left="179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94"/>
        </w:tabs>
        <w:ind w:left="229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98"/>
        </w:tabs>
        <w:ind w:left="279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02"/>
        </w:tabs>
        <w:ind w:left="33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06"/>
        </w:tabs>
        <w:ind w:left="38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10"/>
        </w:tabs>
        <w:ind w:left="4310" w:hanging="1224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614D010B"/>
    <w:multiLevelType w:val="hybridMultilevel"/>
    <w:tmpl w:val="CF92A4DA"/>
    <w:lvl w:ilvl="0" w:tplc="002CE40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B82235F"/>
    <w:multiLevelType w:val="hybridMultilevel"/>
    <w:tmpl w:val="C7E08284"/>
    <w:lvl w:ilvl="0" w:tplc="D9F88FCA"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6C332609"/>
    <w:multiLevelType w:val="multilevel"/>
    <w:tmpl w:val="A1A4AC14"/>
    <w:numStyleLink w:val="Styl2"/>
  </w:abstractNum>
  <w:abstractNum w:abstractNumId="16" w15:restartNumberingAfterBreak="0">
    <w:nsid w:val="76920447"/>
    <w:multiLevelType w:val="hybridMultilevel"/>
    <w:tmpl w:val="92E61174"/>
    <w:lvl w:ilvl="0" w:tplc="FE2435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2734B9"/>
    <w:multiLevelType w:val="hybridMultilevel"/>
    <w:tmpl w:val="D6C622CA"/>
    <w:lvl w:ilvl="0" w:tplc="322E6172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8A65BFE"/>
    <w:multiLevelType w:val="multilevel"/>
    <w:tmpl w:val="A1A4AC14"/>
    <w:styleLink w:val="Styl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119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31"/>
        </w:tabs>
        <w:ind w:left="0" w:firstLine="0"/>
      </w:pPr>
      <w:rPr>
        <w:rFonts w:hint="default"/>
      </w:rPr>
    </w:lvl>
    <w:lvl w:ilvl="5">
      <w:start w:val="1"/>
      <w:numFmt w:val="lowerLetter"/>
      <w:suff w:val="space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16"/>
  </w:num>
  <w:num w:numId="2">
    <w:abstractNumId w:val="4"/>
  </w:num>
  <w:num w:numId="3">
    <w:abstractNumId w:val="8"/>
  </w:num>
  <w:num w:numId="4">
    <w:abstractNumId w:val="1"/>
  </w:num>
  <w:num w:numId="5">
    <w:abstractNumId w:val="12"/>
  </w:num>
  <w:num w:numId="6">
    <w:abstractNumId w:val="8"/>
  </w:num>
  <w:num w:numId="7">
    <w:abstractNumId w:val="3"/>
  </w:num>
  <w:num w:numId="8">
    <w:abstractNumId w:val="5"/>
  </w:num>
  <w:num w:numId="9">
    <w:abstractNumId w:val="8"/>
  </w:num>
  <w:num w:numId="10">
    <w:abstractNumId w:val="8"/>
  </w:num>
  <w:num w:numId="11">
    <w:abstractNumId w:val="13"/>
  </w:num>
  <w:num w:numId="12">
    <w:abstractNumId w:val="10"/>
  </w:num>
  <w:num w:numId="13">
    <w:abstractNumId w:val="8"/>
  </w:num>
  <w:num w:numId="14">
    <w:abstractNumId w:val="8"/>
  </w:num>
  <w:num w:numId="15">
    <w:abstractNumId w:val="15"/>
  </w:num>
  <w:num w:numId="16">
    <w:abstractNumId w:val="18"/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17"/>
  </w:num>
  <w:num w:numId="21">
    <w:abstractNumId w:val="9"/>
  </w:num>
  <w:num w:numId="22">
    <w:abstractNumId w:val="11"/>
  </w:num>
  <w:num w:numId="23">
    <w:abstractNumId w:val="2"/>
  </w:num>
  <w:num w:numId="24">
    <w:abstractNumId w:val="6"/>
  </w:num>
  <w:num w:numId="25">
    <w:abstractNumId w:val="0"/>
  </w:num>
  <w:num w:numId="26">
    <w:abstractNumId w:val="7"/>
  </w:num>
  <w:num w:numId="27">
    <w:abstractNumId w:val="8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2CF2"/>
    <w:rsid w:val="00007E45"/>
    <w:rsid w:val="00010D49"/>
    <w:rsid w:val="00014C20"/>
    <w:rsid w:val="000155C2"/>
    <w:rsid w:val="0001717E"/>
    <w:rsid w:val="00022BE6"/>
    <w:rsid w:val="0003538F"/>
    <w:rsid w:val="000442A5"/>
    <w:rsid w:val="00055553"/>
    <w:rsid w:val="00074DCF"/>
    <w:rsid w:val="00080812"/>
    <w:rsid w:val="00086C5F"/>
    <w:rsid w:val="00086D3F"/>
    <w:rsid w:val="00097CF3"/>
    <w:rsid w:val="000D4890"/>
    <w:rsid w:val="000D4A4F"/>
    <w:rsid w:val="000D6325"/>
    <w:rsid w:val="000F1498"/>
    <w:rsid w:val="000F4070"/>
    <w:rsid w:val="001045AF"/>
    <w:rsid w:val="00113ECE"/>
    <w:rsid w:val="00131867"/>
    <w:rsid w:val="001373D0"/>
    <w:rsid w:val="0014357B"/>
    <w:rsid w:val="0014734D"/>
    <w:rsid w:val="0015280C"/>
    <w:rsid w:val="00161B61"/>
    <w:rsid w:val="001647F1"/>
    <w:rsid w:val="00167B1C"/>
    <w:rsid w:val="00173763"/>
    <w:rsid w:val="00173F64"/>
    <w:rsid w:val="00175324"/>
    <w:rsid w:val="001A0457"/>
    <w:rsid w:val="001B09A7"/>
    <w:rsid w:val="001B2C77"/>
    <w:rsid w:val="001B38B2"/>
    <w:rsid w:val="001C0783"/>
    <w:rsid w:val="001C2100"/>
    <w:rsid w:val="001C2BD1"/>
    <w:rsid w:val="001C2C76"/>
    <w:rsid w:val="001D4474"/>
    <w:rsid w:val="001D485B"/>
    <w:rsid w:val="001D5942"/>
    <w:rsid w:val="001D78EA"/>
    <w:rsid w:val="0020694F"/>
    <w:rsid w:val="00230E10"/>
    <w:rsid w:val="00233F4F"/>
    <w:rsid w:val="00236359"/>
    <w:rsid w:val="0024337F"/>
    <w:rsid w:val="00243ED7"/>
    <w:rsid w:val="002458AB"/>
    <w:rsid w:val="0025127C"/>
    <w:rsid w:val="00254D57"/>
    <w:rsid w:val="002655FB"/>
    <w:rsid w:val="00283D68"/>
    <w:rsid w:val="002953F8"/>
    <w:rsid w:val="002A3C29"/>
    <w:rsid w:val="002B4E6F"/>
    <w:rsid w:val="002C446F"/>
    <w:rsid w:val="002D0B9F"/>
    <w:rsid w:val="002E061A"/>
    <w:rsid w:val="002E4901"/>
    <w:rsid w:val="002E54B0"/>
    <w:rsid w:val="002F0E2C"/>
    <w:rsid w:val="003020C2"/>
    <w:rsid w:val="00303B5C"/>
    <w:rsid w:val="00306D17"/>
    <w:rsid w:val="00316697"/>
    <w:rsid w:val="00321941"/>
    <w:rsid w:val="0033681A"/>
    <w:rsid w:val="00337CE9"/>
    <w:rsid w:val="003437A0"/>
    <w:rsid w:val="003519FA"/>
    <w:rsid w:val="003529D3"/>
    <w:rsid w:val="0035420C"/>
    <w:rsid w:val="00354B25"/>
    <w:rsid w:val="00362B1A"/>
    <w:rsid w:val="00384370"/>
    <w:rsid w:val="00391983"/>
    <w:rsid w:val="00395513"/>
    <w:rsid w:val="003A2135"/>
    <w:rsid w:val="003A481B"/>
    <w:rsid w:val="003A5A65"/>
    <w:rsid w:val="003A7D2F"/>
    <w:rsid w:val="003A7DE4"/>
    <w:rsid w:val="003B45E0"/>
    <w:rsid w:val="003B4AAF"/>
    <w:rsid w:val="003B4D80"/>
    <w:rsid w:val="003C0528"/>
    <w:rsid w:val="003C6E74"/>
    <w:rsid w:val="003D1827"/>
    <w:rsid w:val="003D4BF7"/>
    <w:rsid w:val="003F0A45"/>
    <w:rsid w:val="003F74CD"/>
    <w:rsid w:val="004005F2"/>
    <w:rsid w:val="00400C32"/>
    <w:rsid w:val="004147F8"/>
    <w:rsid w:val="00417EE7"/>
    <w:rsid w:val="004324C8"/>
    <w:rsid w:val="00437E53"/>
    <w:rsid w:val="00437FCE"/>
    <w:rsid w:val="00444D0C"/>
    <w:rsid w:val="00445C7C"/>
    <w:rsid w:val="004514DF"/>
    <w:rsid w:val="004862AA"/>
    <w:rsid w:val="004873F5"/>
    <w:rsid w:val="00495390"/>
    <w:rsid w:val="00495BD4"/>
    <w:rsid w:val="004A0428"/>
    <w:rsid w:val="004A1C4B"/>
    <w:rsid w:val="004A4C53"/>
    <w:rsid w:val="004B0153"/>
    <w:rsid w:val="004C7036"/>
    <w:rsid w:val="004E6A41"/>
    <w:rsid w:val="004F4350"/>
    <w:rsid w:val="004F6B4E"/>
    <w:rsid w:val="004F7E2D"/>
    <w:rsid w:val="005068E8"/>
    <w:rsid w:val="00507D2F"/>
    <w:rsid w:val="0051588A"/>
    <w:rsid w:val="005159CE"/>
    <w:rsid w:val="005237FB"/>
    <w:rsid w:val="00530E36"/>
    <w:rsid w:val="00556E5E"/>
    <w:rsid w:val="00563A0C"/>
    <w:rsid w:val="00571005"/>
    <w:rsid w:val="00574BCB"/>
    <w:rsid w:val="00574C6E"/>
    <w:rsid w:val="00580EE1"/>
    <w:rsid w:val="00582DC2"/>
    <w:rsid w:val="00584182"/>
    <w:rsid w:val="00591E95"/>
    <w:rsid w:val="005928DC"/>
    <w:rsid w:val="00597238"/>
    <w:rsid w:val="00597927"/>
    <w:rsid w:val="005A05D4"/>
    <w:rsid w:val="005A0911"/>
    <w:rsid w:val="005C7F78"/>
    <w:rsid w:val="005E1D45"/>
    <w:rsid w:val="005E42CF"/>
    <w:rsid w:val="005F07E3"/>
    <w:rsid w:val="005F4C52"/>
    <w:rsid w:val="005F6D82"/>
    <w:rsid w:val="00604F59"/>
    <w:rsid w:val="006114EE"/>
    <w:rsid w:val="00616179"/>
    <w:rsid w:val="00623F5C"/>
    <w:rsid w:val="00624B44"/>
    <w:rsid w:val="00627B74"/>
    <w:rsid w:val="00633205"/>
    <w:rsid w:val="00634A58"/>
    <w:rsid w:val="00637C8C"/>
    <w:rsid w:val="00653855"/>
    <w:rsid w:val="00654AF8"/>
    <w:rsid w:val="0065643E"/>
    <w:rsid w:val="006644DD"/>
    <w:rsid w:val="00675AC2"/>
    <w:rsid w:val="006766D5"/>
    <w:rsid w:val="00680DA1"/>
    <w:rsid w:val="00687561"/>
    <w:rsid w:val="00691F31"/>
    <w:rsid w:val="00693E45"/>
    <w:rsid w:val="00696323"/>
    <w:rsid w:val="006A70AC"/>
    <w:rsid w:val="006B08E9"/>
    <w:rsid w:val="006B1681"/>
    <w:rsid w:val="006C04B0"/>
    <w:rsid w:val="006C1113"/>
    <w:rsid w:val="006C3CF3"/>
    <w:rsid w:val="006C6BDA"/>
    <w:rsid w:val="006D6055"/>
    <w:rsid w:val="006E0B70"/>
    <w:rsid w:val="006E3B51"/>
    <w:rsid w:val="006F7F6B"/>
    <w:rsid w:val="0070031D"/>
    <w:rsid w:val="007027A3"/>
    <w:rsid w:val="00706801"/>
    <w:rsid w:val="00711472"/>
    <w:rsid w:val="00716D4B"/>
    <w:rsid w:val="0072034D"/>
    <w:rsid w:val="00723726"/>
    <w:rsid w:val="00750C2B"/>
    <w:rsid w:val="00762F3B"/>
    <w:rsid w:val="007745B5"/>
    <w:rsid w:val="007749C7"/>
    <w:rsid w:val="00774F6B"/>
    <w:rsid w:val="007961C1"/>
    <w:rsid w:val="007C4ABA"/>
    <w:rsid w:val="007D0388"/>
    <w:rsid w:val="007D32D2"/>
    <w:rsid w:val="007E13D8"/>
    <w:rsid w:val="007E2144"/>
    <w:rsid w:val="007E29ED"/>
    <w:rsid w:val="007F2333"/>
    <w:rsid w:val="007F6634"/>
    <w:rsid w:val="007F66DB"/>
    <w:rsid w:val="0080622B"/>
    <w:rsid w:val="008242C7"/>
    <w:rsid w:val="008243C5"/>
    <w:rsid w:val="00824EF1"/>
    <w:rsid w:val="0082565C"/>
    <w:rsid w:val="00846805"/>
    <w:rsid w:val="00847837"/>
    <w:rsid w:val="0085695B"/>
    <w:rsid w:val="00862FC9"/>
    <w:rsid w:val="0086442E"/>
    <w:rsid w:val="00870B2C"/>
    <w:rsid w:val="00871451"/>
    <w:rsid w:val="00873B48"/>
    <w:rsid w:val="008830ED"/>
    <w:rsid w:val="00897101"/>
    <w:rsid w:val="008B1B76"/>
    <w:rsid w:val="008B3D37"/>
    <w:rsid w:val="008C08DD"/>
    <w:rsid w:val="008C15EF"/>
    <w:rsid w:val="008C77E6"/>
    <w:rsid w:val="008D412D"/>
    <w:rsid w:val="008E1757"/>
    <w:rsid w:val="008E4B07"/>
    <w:rsid w:val="008E5F7A"/>
    <w:rsid w:val="008F24A5"/>
    <w:rsid w:val="00900BDA"/>
    <w:rsid w:val="00905D2D"/>
    <w:rsid w:val="00910C6D"/>
    <w:rsid w:val="0092019D"/>
    <w:rsid w:val="00924151"/>
    <w:rsid w:val="00926A1F"/>
    <w:rsid w:val="00931A2E"/>
    <w:rsid w:val="0093251A"/>
    <w:rsid w:val="0094074C"/>
    <w:rsid w:val="00940CD5"/>
    <w:rsid w:val="0094322B"/>
    <w:rsid w:val="009470AF"/>
    <w:rsid w:val="00962ECB"/>
    <w:rsid w:val="00971D67"/>
    <w:rsid w:val="00990C67"/>
    <w:rsid w:val="00991068"/>
    <w:rsid w:val="009972F5"/>
    <w:rsid w:val="009A5D12"/>
    <w:rsid w:val="009A6E77"/>
    <w:rsid w:val="009C28E1"/>
    <w:rsid w:val="009C49E5"/>
    <w:rsid w:val="009D3D3D"/>
    <w:rsid w:val="009D767F"/>
    <w:rsid w:val="009D7E30"/>
    <w:rsid w:val="009F15E4"/>
    <w:rsid w:val="00A071FC"/>
    <w:rsid w:val="00A07FC5"/>
    <w:rsid w:val="00A12862"/>
    <w:rsid w:val="00A12E66"/>
    <w:rsid w:val="00A17D15"/>
    <w:rsid w:val="00A212E0"/>
    <w:rsid w:val="00A263CA"/>
    <w:rsid w:val="00A312B7"/>
    <w:rsid w:val="00A466E2"/>
    <w:rsid w:val="00A510F1"/>
    <w:rsid w:val="00A668A0"/>
    <w:rsid w:val="00A75CCD"/>
    <w:rsid w:val="00A9392E"/>
    <w:rsid w:val="00A9660C"/>
    <w:rsid w:val="00AA0CD0"/>
    <w:rsid w:val="00AA1C99"/>
    <w:rsid w:val="00AF2C83"/>
    <w:rsid w:val="00B05BC4"/>
    <w:rsid w:val="00B14682"/>
    <w:rsid w:val="00B154FD"/>
    <w:rsid w:val="00B248E4"/>
    <w:rsid w:val="00B30CA1"/>
    <w:rsid w:val="00B66873"/>
    <w:rsid w:val="00B66EF1"/>
    <w:rsid w:val="00B749A4"/>
    <w:rsid w:val="00B80786"/>
    <w:rsid w:val="00B86E93"/>
    <w:rsid w:val="00B87D9E"/>
    <w:rsid w:val="00B9426D"/>
    <w:rsid w:val="00BA215F"/>
    <w:rsid w:val="00BA3931"/>
    <w:rsid w:val="00BA766C"/>
    <w:rsid w:val="00BC32DC"/>
    <w:rsid w:val="00BC5BD9"/>
    <w:rsid w:val="00BD1D6F"/>
    <w:rsid w:val="00BD20B6"/>
    <w:rsid w:val="00BD282F"/>
    <w:rsid w:val="00BD6CA8"/>
    <w:rsid w:val="00BD7095"/>
    <w:rsid w:val="00BD7D53"/>
    <w:rsid w:val="00BE12F2"/>
    <w:rsid w:val="00BE2403"/>
    <w:rsid w:val="00BF1D82"/>
    <w:rsid w:val="00C04534"/>
    <w:rsid w:val="00C11823"/>
    <w:rsid w:val="00C1301D"/>
    <w:rsid w:val="00C131C5"/>
    <w:rsid w:val="00C131F7"/>
    <w:rsid w:val="00C13922"/>
    <w:rsid w:val="00C20EB8"/>
    <w:rsid w:val="00C23866"/>
    <w:rsid w:val="00C24CAE"/>
    <w:rsid w:val="00C325FA"/>
    <w:rsid w:val="00C4010D"/>
    <w:rsid w:val="00C41E4C"/>
    <w:rsid w:val="00C42EC7"/>
    <w:rsid w:val="00C45F29"/>
    <w:rsid w:val="00C50EF0"/>
    <w:rsid w:val="00C600C2"/>
    <w:rsid w:val="00C73236"/>
    <w:rsid w:val="00C7496D"/>
    <w:rsid w:val="00C75055"/>
    <w:rsid w:val="00C8113A"/>
    <w:rsid w:val="00C91F7D"/>
    <w:rsid w:val="00CA3782"/>
    <w:rsid w:val="00CA67D7"/>
    <w:rsid w:val="00CD5D16"/>
    <w:rsid w:val="00CE6029"/>
    <w:rsid w:val="00CF65CE"/>
    <w:rsid w:val="00D055C3"/>
    <w:rsid w:val="00D07479"/>
    <w:rsid w:val="00D106D8"/>
    <w:rsid w:val="00D2223C"/>
    <w:rsid w:val="00D25557"/>
    <w:rsid w:val="00D35A7E"/>
    <w:rsid w:val="00D4746B"/>
    <w:rsid w:val="00D54ADC"/>
    <w:rsid w:val="00D61CEA"/>
    <w:rsid w:val="00D6207D"/>
    <w:rsid w:val="00D66B27"/>
    <w:rsid w:val="00D67855"/>
    <w:rsid w:val="00D81FAD"/>
    <w:rsid w:val="00D82212"/>
    <w:rsid w:val="00D82C7A"/>
    <w:rsid w:val="00D83199"/>
    <w:rsid w:val="00D83E72"/>
    <w:rsid w:val="00D85E38"/>
    <w:rsid w:val="00D90148"/>
    <w:rsid w:val="00D92F06"/>
    <w:rsid w:val="00DB4B4B"/>
    <w:rsid w:val="00DB5445"/>
    <w:rsid w:val="00DC788F"/>
    <w:rsid w:val="00DE0340"/>
    <w:rsid w:val="00DF73A5"/>
    <w:rsid w:val="00E072AA"/>
    <w:rsid w:val="00E109B2"/>
    <w:rsid w:val="00E10D30"/>
    <w:rsid w:val="00E15620"/>
    <w:rsid w:val="00E1611B"/>
    <w:rsid w:val="00E206F2"/>
    <w:rsid w:val="00E3155F"/>
    <w:rsid w:val="00E33D45"/>
    <w:rsid w:val="00E361B8"/>
    <w:rsid w:val="00E401E6"/>
    <w:rsid w:val="00E503DB"/>
    <w:rsid w:val="00E5177E"/>
    <w:rsid w:val="00E520A4"/>
    <w:rsid w:val="00E82CF2"/>
    <w:rsid w:val="00E83635"/>
    <w:rsid w:val="00E83E8B"/>
    <w:rsid w:val="00E90257"/>
    <w:rsid w:val="00E93AC9"/>
    <w:rsid w:val="00E95232"/>
    <w:rsid w:val="00EA0F36"/>
    <w:rsid w:val="00EA1B9B"/>
    <w:rsid w:val="00EA660B"/>
    <w:rsid w:val="00EA7B12"/>
    <w:rsid w:val="00EB7AA3"/>
    <w:rsid w:val="00EC26AE"/>
    <w:rsid w:val="00EC49BE"/>
    <w:rsid w:val="00ED26EE"/>
    <w:rsid w:val="00EE0525"/>
    <w:rsid w:val="00EE07FC"/>
    <w:rsid w:val="00EE2EF1"/>
    <w:rsid w:val="00EE5963"/>
    <w:rsid w:val="00EF0080"/>
    <w:rsid w:val="00EF2409"/>
    <w:rsid w:val="00EF6B9A"/>
    <w:rsid w:val="00F02023"/>
    <w:rsid w:val="00F03DE8"/>
    <w:rsid w:val="00F1260F"/>
    <w:rsid w:val="00F12775"/>
    <w:rsid w:val="00F25B24"/>
    <w:rsid w:val="00F30ED3"/>
    <w:rsid w:val="00F35701"/>
    <w:rsid w:val="00F35774"/>
    <w:rsid w:val="00F44DC9"/>
    <w:rsid w:val="00F53305"/>
    <w:rsid w:val="00F57BA3"/>
    <w:rsid w:val="00F66966"/>
    <w:rsid w:val="00F81280"/>
    <w:rsid w:val="00F812BF"/>
    <w:rsid w:val="00F870BB"/>
    <w:rsid w:val="00F961F7"/>
    <w:rsid w:val="00FA50FB"/>
    <w:rsid w:val="00FB0136"/>
    <w:rsid w:val="00FB5F81"/>
    <w:rsid w:val="00FC2A85"/>
    <w:rsid w:val="00FC5046"/>
    <w:rsid w:val="00FC5B24"/>
    <w:rsid w:val="00FD5459"/>
    <w:rsid w:val="00FD5994"/>
    <w:rsid w:val="00FE1B20"/>
    <w:rsid w:val="00FE3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10D388"/>
  <w15:docId w15:val="{001424D2-35F4-4AF7-8CA2-65E7CC5C4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3E72"/>
    <w:pPr>
      <w:spacing w:after="120"/>
      <w:ind w:firstLine="567"/>
    </w:pPr>
  </w:style>
  <w:style w:type="paragraph" w:styleId="Nadpis1">
    <w:name w:val="heading 1"/>
    <w:basedOn w:val="Normln"/>
    <w:next w:val="Normln"/>
    <w:link w:val="Nadpis1Char"/>
    <w:qFormat/>
    <w:rsid w:val="00303B5C"/>
    <w:pPr>
      <w:keepNext/>
      <w:numPr>
        <w:numId w:val="3"/>
      </w:numPr>
      <w:tabs>
        <w:tab w:val="clear" w:pos="432"/>
        <w:tab w:val="num" w:pos="-7655"/>
      </w:tabs>
      <w:spacing w:before="120" w:line="240" w:lineRule="auto"/>
      <w:ind w:left="425" w:hanging="425"/>
      <w:jc w:val="both"/>
      <w:outlineLvl w:val="0"/>
    </w:pPr>
    <w:rPr>
      <w:rFonts w:ascii="Arial" w:eastAsia="Times New Roman" w:hAnsi="Arial" w:cs="Times New Roman"/>
      <w:b/>
      <w:kern w:val="28"/>
      <w:sz w:val="28"/>
      <w:szCs w:val="28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A668A0"/>
    <w:pPr>
      <w:keepNext/>
      <w:numPr>
        <w:ilvl w:val="1"/>
        <w:numId w:val="3"/>
      </w:numPr>
      <w:spacing w:before="240" w:line="240" w:lineRule="auto"/>
      <w:jc w:val="both"/>
      <w:outlineLvl w:val="1"/>
    </w:pPr>
    <w:rPr>
      <w:rFonts w:ascii="Arial" w:hAnsi="Arial" w:cs="Times New Roman"/>
      <w:szCs w:val="20"/>
      <w:lang w:eastAsia="cs-CZ"/>
    </w:rPr>
  </w:style>
  <w:style w:type="paragraph" w:styleId="Nadpis3">
    <w:name w:val="heading 3"/>
    <w:basedOn w:val="Nadpis4"/>
    <w:next w:val="Normln"/>
    <w:link w:val="Nadpis3Char"/>
    <w:qFormat/>
    <w:rsid w:val="00693E45"/>
    <w:pPr>
      <w:outlineLvl w:val="2"/>
    </w:p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668A0"/>
    <w:pPr>
      <w:outlineLvl w:val="3"/>
    </w:pPr>
    <w:rPr>
      <w:b/>
      <w:smallCaps/>
    </w:rPr>
  </w:style>
  <w:style w:type="paragraph" w:styleId="Nadpis5">
    <w:name w:val="heading 5"/>
    <w:basedOn w:val="Normln"/>
    <w:next w:val="Normln"/>
    <w:link w:val="Nadpis5Char"/>
    <w:qFormat/>
    <w:rsid w:val="002F0E2C"/>
    <w:pPr>
      <w:numPr>
        <w:ilvl w:val="4"/>
        <w:numId w:val="3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2F0E2C"/>
    <w:pPr>
      <w:numPr>
        <w:ilvl w:val="5"/>
        <w:numId w:val="3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2F0E2C"/>
    <w:pPr>
      <w:numPr>
        <w:ilvl w:val="6"/>
        <w:numId w:val="3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2F0E2C"/>
    <w:pPr>
      <w:numPr>
        <w:ilvl w:val="7"/>
        <w:numId w:val="3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2F0E2C"/>
    <w:pPr>
      <w:numPr>
        <w:ilvl w:val="8"/>
        <w:numId w:val="3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0ED3"/>
    <w:pPr>
      <w:ind w:left="720"/>
      <w:contextualSpacing/>
    </w:pPr>
  </w:style>
  <w:style w:type="table" w:styleId="Mkatabulky">
    <w:name w:val="Table Grid"/>
    <w:basedOn w:val="Normlntabulka"/>
    <w:uiPriority w:val="39"/>
    <w:rsid w:val="00C73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zevstavby">
    <w:name w:val="Název stavby"/>
    <w:basedOn w:val="Normln"/>
    <w:qFormat/>
    <w:rsid w:val="003A481B"/>
    <w:pPr>
      <w:spacing w:before="1800" w:line="240" w:lineRule="auto"/>
      <w:jc w:val="center"/>
    </w:pPr>
    <w:rPr>
      <w:rFonts w:ascii="Tahoma" w:eastAsia="Times New Roman" w:hAnsi="Tahoma" w:cs="Times New Roman"/>
      <w:b/>
      <w:color w:val="008080"/>
      <w:sz w:val="64"/>
      <w:szCs w:val="56"/>
      <w:lang w:eastAsia="cs-CZ"/>
    </w:rPr>
  </w:style>
  <w:style w:type="paragraph" w:customStyle="1" w:styleId="Podtitul1">
    <w:name w:val="Podtitul 1"/>
    <w:basedOn w:val="Normln"/>
    <w:next w:val="Normln"/>
    <w:qFormat/>
    <w:rsid w:val="003A481B"/>
    <w:pPr>
      <w:spacing w:before="120" w:line="240" w:lineRule="auto"/>
      <w:jc w:val="center"/>
    </w:pPr>
    <w:rPr>
      <w:rFonts w:ascii="Tahoma" w:eastAsia="Times New Roman" w:hAnsi="Tahoma" w:cs="Times New Roman"/>
      <w:b/>
      <w:sz w:val="48"/>
      <w:szCs w:val="48"/>
      <w:lang w:eastAsia="cs-CZ"/>
    </w:rPr>
  </w:style>
  <w:style w:type="paragraph" w:customStyle="1" w:styleId="Dokumentacepro">
    <w:name w:val="Dokumentace pro"/>
    <w:basedOn w:val="Normln"/>
    <w:qFormat/>
    <w:rsid w:val="003A481B"/>
    <w:pPr>
      <w:spacing w:before="1200" w:after="0" w:line="240" w:lineRule="auto"/>
      <w:contextualSpacing/>
      <w:jc w:val="center"/>
    </w:pPr>
    <w:rPr>
      <w:rFonts w:ascii="Tahoma" w:eastAsia="Times New Roman" w:hAnsi="Tahoma" w:cs="Times New Roman"/>
      <w:sz w:val="36"/>
      <w:szCs w:val="20"/>
      <w:lang w:eastAsia="cs-CZ"/>
    </w:rPr>
  </w:style>
  <w:style w:type="paragraph" w:customStyle="1" w:styleId="Odstavec">
    <w:name w:val="Odstavec"/>
    <w:basedOn w:val="Normln"/>
    <w:link w:val="OdstavecCharChar"/>
    <w:qFormat/>
    <w:rsid w:val="003A481B"/>
    <w:pPr>
      <w:spacing w:before="40" w:after="40" w:line="240" w:lineRule="auto"/>
      <w:ind w:firstLine="113"/>
      <w:jc w:val="both"/>
    </w:pPr>
    <w:rPr>
      <w:rFonts w:ascii="Tahoma" w:eastAsia="Times New Roman" w:hAnsi="Tahoma" w:cs="Times New Roman"/>
      <w:sz w:val="24"/>
      <w:szCs w:val="20"/>
      <w:lang w:eastAsia="cs-CZ"/>
    </w:rPr>
  </w:style>
  <w:style w:type="paragraph" w:customStyle="1" w:styleId="Nzevzprvy">
    <w:name w:val="Název zprávy"/>
    <w:basedOn w:val="Podtitul1"/>
    <w:qFormat/>
    <w:rsid w:val="003A481B"/>
    <w:pPr>
      <w:spacing w:before="0" w:after="0"/>
      <w:contextualSpacing/>
    </w:pPr>
    <w:rPr>
      <w:sz w:val="64"/>
    </w:rPr>
  </w:style>
  <w:style w:type="character" w:customStyle="1" w:styleId="OdstavecCharChar">
    <w:name w:val="Odstavec Char Char"/>
    <w:link w:val="Odstavec"/>
    <w:rsid w:val="003A481B"/>
    <w:rPr>
      <w:rFonts w:ascii="Tahoma" w:eastAsia="Times New Roman" w:hAnsi="Tahoma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nhideWhenUsed/>
    <w:rsid w:val="003A48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3A481B"/>
  </w:style>
  <w:style w:type="paragraph" w:styleId="Zpat">
    <w:name w:val="footer"/>
    <w:basedOn w:val="Normln"/>
    <w:link w:val="ZpatChar"/>
    <w:uiPriority w:val="99"/>
    <w:unhideWhenUsed/>
    <w:rsid w:val="003A48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481B"/>
  </w:style>
  <w:style w:type="character" w:styleId="Hypertextovodkaz">
    <w:name w:val="Hyperlink"/>
    <w:uiPriority w:val="99"/>
    <w:rsid w:val="007E29E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7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788F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303B5C"/>
    <w:rPr>
      <w:rFonts w:ascii="Arial" w:eastAsia="Times New Roman" w:hAnsi="Arial" w:cs="Times New Roman"/>
      <w:b/>
      <w:kern w:val="28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A668A0"/>
    <w:rPr>
      <w:rFonts w:ascii="Arial" w:hAnsi="Arial" w:cs="Times New Roman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693E45"/>
    <w:rPr>
      <w:b/>
      <w:smallCaps/>
    </w:rPr>
  </w:style>
  <w:style w:type="character" w:customStyle="1" w:styleId="Nadpis5Char">
    <w:name w:val="Nadpis 5 Char"/>
    <w:basedOn w:val="Standardnpsmoodstavce"/>
    <w:link w:val="Nadpis5"/>
    <w:rsid w:val="002F0E2C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2F0E2C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2F0E2C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2F0E2C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2F0E2C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styleId="Obsah1">
    <w:name w:val="toc 1"/>
    <w:basedOn w:val="Normln"/>
    <w:next w:val="Normln"/>
    <w:autoRedefine/>
    <w:uiPriority w:val="39"/>
    <w:rsid w:val="002F0E2C"/>
    <w:pPr>
      <w:spacing w:before="360" w:after="360" w:line="240" w:lineRule="auto"/>
    </w:pPr>
    <w:rPr>
      <w:rFonts w:ascii="Times New Roman" w:eastAsia="Times New Roman" w:hAnsi="Times New Roman" w:cs="Times New Roman"/>
      <w:b/>
      <w:caps/>
      <w:szCs w:val="20"/>
      <w:u w:val="single"/>
      <w:lang w:eastAsia="cs-CZ"/>
    </w:rPr>
  </w:style>
  <w:style w:type="paragraph" w:styleId="Obsah2">
    <w:name w:val="toc 2"/>
    <w:basedOn w:val="Normln"/>
    <w:next w:val="Normln"/>
    <w:autoRedefine/>
    <w:uiPriority w:val="39"/>
    <w:rsid w:val="003B45E0"/>
    <w:pPr>
      <w:tabs>
        <w:tab w:val="left" w:pos="660"/>
        <w:tab w:val="right" w:leader="dot" w:pos="9592"/>
      </w:tabs>
      <w:spacing w:after="0" w:line="240" w:lineRule="auto"/>
    </w:pPr>
    <w:rPr>
      <w:rFonts w:ascii="Times New Roman" w:eastAsia="Times New Roman" w:hAnsi="Times New Roman" w:cs="Times New Roman"/>
      <w:b/>
      <w:smallCaps/>
      <w:szCs w:val="20"/>
      <w:lang w:eastAsia="cs-CZ"/>
    </w:rPr>
  </w:style>
  <w:style w:type="paragraph" w:customStyle="1" w:styleId="A32text">
    <w:name w:val="A32_text"/>
    <w:link w:val="A32textChar"/>
    <w:rsid w:val="002F0E2C"/>
    <w:pPr>
      <w:spacing w:after="0" w:line="240" w:lineRule="auto"/>
      <w:ind w:firstLine="709"/>
      <w:jc w:val="both"/>
    </w:pPr>
    <w:rPr>
      <w:rFonts w:ascii="HelveticaNeueLT Pro 45 Lt" w:eastAsia="Times New Roman" w:hAnsi="HelveticaNeueLT Pro 45 Lt" w:cs="Times New Roman"/>
      <w:szCs w:val="24"/>
      <w:lang w:eastAsia="cs-CZ"/>
    </w:rPr>
  </w:style>
  <w:style w:type="character" w:customStyle="1" w:styleId="A32textChar">
    <w:name w:val="A32_text Char"/>
    <w:basedOn w:val="Standardnpsmoodstavce"/>
    <w:link w:val="A32text"/>
    <w:rsid w:val="002F0E2C"/>
    <w:rPr>
      <w:rFonts w:ascii="HelveticaNeueLT Pro 45 Lt" w:eastAsia="Times New Roman" w:hAnsi="HelveticaNeueLT Pro 45 Lt" w:cs="Times New Roman"/>
      <w:szCs w:val="24"/>
      <w:lang w:eastAsia="cs-CZ"/>
    </w:rPr>
  </w:style>
  <w:style w:type="paragraph" w:customStyle="1" w:styleId="Normlnsodstavcem">
    <w:name w:val="Normální s odstavcem"/>
    <w:basedOn w:val="Normln"/>
    <w:rsid w:val="003B45E0"/>
    <w:pPr>
      <w:spacing w:after="0" w:line="240" w:lineRule="auto"/>
      <w:ind w:firstLine="708"/>
      <w:jc w:val="both"/>
    </w:pPr>
    <w:rPr>
      <w:rFonts w:ascii="Arial" w:eastAsia="Times New Roman" w:hAnsi="Arial" w:cs="Times New Roman"/>
      <w:szCs w:val="20"/>
      <w:lang w:eastAsia="cs-CZ"/>
    </w:rPr>
  </w:style>
  <w:style w:type="paragraph" w:styleId="slovanseznam3">
    <w:name w:val="List Number 3"/>
    <w:basedOn w:val="Normln"/>
    <w:semiHidden/>
    <w:rsid w:val="004A0428"/>
    <w:pPr>
      <w:numPr>
        <w:numId w:val="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osttext">
    <w:name w:val="Plain Text"/>
    <w:basedOn w:val="Normln"/>
    <w:link w:val="ProsttextChar"/>
    <w:rsid w:val="004A0428"/>
    <w:pPr>
      <w:spacing w:after="0" w:line="240" w:lineRule="auto"/>
      <w:ind w:firstLine="0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4A0428"/>
    <w:rPr>
      <w:rFonts w:ascii="Arial" w:eastAsia="Times New Roman" w:hAnsi="Arial" w:cs="Times New Roman"/>
      <w:szCs w:val="20"/>
      <w:lang w:val="x-none" w:eastAsia="x-none"/>
    </w:rPr>
  </w:style>
  <w:style w:type="paragraph" w:styleId="Bezmezer">
    <w:name w:val="No Spacing"/>
    <w:basedOn w:val="Normln"/>
    <w:link w:val="BezmezerChar"/>
    <w:uiPriority w:val="1"/>
    <w:qFormat/>
    <w:rsid w:val="00FB5F81"/>
    <w:pPr>
      <w:spacing w:after="0"/>
    </w:pPr>
  </w:style>
  <w:style w:type="paragraph" w:customStyle="1" w:styleId="styl-normy">
    <w:name w:val="styl - normy"/>
    <w:rsid w:val="00F57BA3"/>
    <w:pPr>
      <w:spacing w:after="0" w:line="240" w:lineRule="auto"/>
      <w:ind w:right="-1368"/>
    </w:pPr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character" w:customStyle="1" w:styleId="A11">
    <w:name w:val="A11"/>
    <w:uiPriority w:val="99"/>
    <w:rsid w:val="00EB7AA3"/>
    <w:rPr>
      <w:i/>
      <w:iCs/>
      <w:color w:val="000000"/>
      <w:sz w:val="12"/>
      <w:szCs w:val="12"/>
    </w:rPr>
  </w:style>
  <w:style w:type="paragraph" w:customStyle="1" w:styleId="ZhlavMH">
    <w:name w:val="Záhlaví_MH"/>
    <w:link w:val="ZhlavMHChar"/>
    <w:qFormat/>
    <w:rsid w:val="00FB5F81"/>
    <w:pPr>
      <w:spacing w:after="0"/>
    </w:pPr>
    <w:rPr>
      <w:rFonts w:ascii="Arial Narrow" w:hAnsi="Arial Narrow"/>
      <w:sz w:val="18"/>
      <w:szCs w:val="18"/>
    </w:rPr>
  </w:style>
  <w:style w:type="character" w:customStyle="1" w:styleId="Nadpis4Char">
    <w:name w:val="Nadpis 4 Char"/>
    <w:basedOn w:val="Standardnpsmoodstavce"/>
    <w:link w:val="Nadpis4"/>
    <w:uiPriority w:val="9"/>
    <w:rsid w:val="00A668A0"/>
    <w:rPr>
      <w:b/>
      <w:smallCaps/>
    </w:rPr>
  </w:style>
  <w:style w:type="character" w:customStyle="1" w:styleId="BezmezerChar">
    <w:name w:val="Bez mezer Char"/>
    <w:basedOn w:val="Standardnpsmoodstavce"/>
    <w:link w:val="Bezmezer"/>
    <w:uiPriority w:val="1"/>
    <w:rsid w:val="00FB5F81"/>
  </w:style>
  <w:style w:type="character" w:customStyle="1" w:styleId="ZhlavMHChar">
    <w:name w:val="Záhlaví_MH Char"/>
    <w:basedOn w:val="BezmezerChar"/>
    <w:link w:val="ZhlavMH"/>
    <w:rsid w:val="00FB5F81"/>
    <w:rPr>
      <w:b/>
    </w:rPr>
  </w:style>
  <w:style w:type="numbering" w:customStyle="1" w:styleId="Styl2">
    <w:name w:val="Styl2"/>
    <w:uiPriority w:val="99"/>
    <w:rsid w:val="004514DF"/>
    <w:pPr>
      <w:numPr>
        <w:numId w:val="16"/>
      </w:numPr>
    </w:pPr>
  </w:style>
  <w:style w:type="paragraph" w:customStyle="1" w:styleId="Default">
    <w:name w:val="Default"/>
    <w:rsid w:val="00D92F0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4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08238">
              <w:marLeft w:val="-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1510">
                  <w:marLeft w:val="3000"/>
                  <w:marRight w:val="0"/>
                  <w:marTop w:val="12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akubu@vodopro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jakubu@vodopro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17C3E-FCAD-410B-B0E3-500E95AE3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7</Pages>
  <Words>1718</Words>
  <Characters>10142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 Trpkos</dc:creator>
  <cp:lastModifiedBy>Hadraba Michal Ing.</cp:lastModifiedBy>
  <cp:revision>10</cp:revision>
  <cp:lastPrinted>2019-03-21T19:31:00Z</cp:lastPrinted>
  <dcterms:created xsi:type="dcterms:W3CDTF">2019-11-19T14:22:00Z</dcterms:created>
  <dcterms:modified xsi:type="dcterms:W3CDTF">2019-12-17T22:18:00Z</dcterms:modified>
</cp:coreProperties>
</file>