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2AA" w:rsidRDefault="004862AA" w:rsidP="004F4350">
      <w:pPr>
        <w:pStyle w:val="Podtitul1"/>
        <w:rPr>
          <w:rFonts w:ascii="Arial" w:hAnsi="Arial" w:cs="Arial"/>
          <w:color w:val="0070C0"/>
          <w:sz w:val="64"/>
          <w:szCs w:val="56"/>
        </w:rPr>
      </w:pPr>
      <w:r>
        <w:rPr>
          <w:rFonts w:ascii="Arial" w:hAnsi="Arial" w:cs="Arial"/>
          <w:noProof/>
          <w:color w:val="0070C0"/>
          <w:sz w:val="64"/>
          <w:szCs w:val="56"/>
        </w:rPr>
        <mc:AlternateContent>
          <mc:Choice Requires="wps">
            <w:drawing>
              <wp:anchor distT="0" distB="0" distL="114300" distR="114300" simplePos="0" relativeHeight="251659264" behindDoc="0" locked="0" layoutInCell="1" allowOverlap="1" wp14:anchorId="240BAC12" wp14:editId="6ED4FFFC">
                <wp:simplePos x="0" y="0"/>
                <wp:positionH relativeFrom="column">
                  <wp:posOffset>22885</wp:posOffset>
                </wp:positionH>
                <wp:positionV relativeFrom="paragraph">
                  <wp:posOffset>111100</wp:posOffset>
                </wp:positionV>
                <wp:extent cx="6480810" cy="2282342"/>
                <wp:effectExtent l="0" t="0" r="15240" b="2286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2282342"/>
                        </a:xfrm>
                        <a:prstGeom prst="rect">
                          <a:avLst/>
                        </a:prstGeom>
                        <a:solidFill>
                          <a:srgbClr val="FFFFFF"/>
                        </a:solidFill>
                        <a:ln w="9525">
                          <a:solidFill>
                            <a:srgbClr val="000000"/>
                          </a:solidFill>
                          <a:miter lim="800000"/>
                          <a:headEnd/>
                          <a:tailEnd/>
                        </a:ln>
                      </wps:spPr>
                      <wps:txbx>
                        <w:txbxContent>
                          <w:p w:rsidR="0079688F" w:rsidRPr="004862AA" w:rsidRDefault="0079688F" w:rsidP="004862AA">
                            <w:pPr>
                              <w:pStyle w:val="Podtitul1"/>
                              <w:rPr>
                                <w:rFonts w:ascii="Arial" w:hAnsi="Arial" w:cs="Arial"/>
                                <w:color w:val="000000"/>
                                <w:sz w:val="54"/>
                                <w:szCs w:val="54"/>
                              </w:rPr>
                            </w:pPr>
                            <w:r w:rsidRPr="004862AA">
                              <w:rPr>
                                <w:rFonts w:ascii="Arial" w:hAnsi="Arial" w:cs="Arial"/>
                                <w:color w:val="000000"/>
                                <w:sz w:val="54"/>
                                <w:szCs w:val="54"/>
                              </w:rPr>
                              <w:t xml:space="preserve">NOVÝ OBJEKT TĚLOCVIČNY ZÁKLADNÍ ŠKOLY ROZTOKY - ŽALOV </w:t>
                            </w:r>
                          </w:p>
                          <w:p w:rsidR="0079688F" w:rsidRDefault="0079688F" w:rsidP="004862AA">
                            <w:pPr>
                              <w:pStyle w:val="Podtitul1"/>
                              <w:rPr>
                                <w:rFonts w:ascii="Arial" w:hAnsi="Arial" w:cs="Arial"/>
                                <w:color w:val="000000"/>
                                <w:sz w:val="44"/>
                                <w:szCs w:val="44"/>
                              </w:rPr>
                            </w:pPr>
                            <w:proofErr w:type="spellStart"/>
                            <w:r w:rsidRPr="004862AA">
                              <w:rPr>
                                <w:rFonts w:ascii="Arial" w:hAnsi="Arial" w:cs="Arial"/>
                                <w:color w:val="000000"/>
                                <w:sz w:val="44"/>
                                <w:szCs w:val="44"/>
                              </w:rPr>
                              <w:t>parc.č</w:t>
                            </w:r>
                            <w:proofErr w:type="spellEnd"/>
                            <w:r w:rsidRPr="004862AA">
                              <w:rPr>
                                <w:rFonts w:ascii="Arial" w:hAnsi="Arial" w:cs="Arial"/>
                                <w:color w:val="000000"/>
                                <w:sz w:val="44"/>
                                <w:szCs w:val="44"/>
                              </w:rPr>
                              <w:t xml:space="preserve">. 2990/9, 2994/2, </w:t>
                            </w:r>
                            <w:proofErr w:type="spellStart"/>
                            <w:r w:rsidRPr="004862AA">
                              <w:rPr>
                                <w:rFonts w:ascii="Arial" w:hAnsi="Arial" w:cs="Arial"/>
                                <w:color w:val="000000"/>
                                <w:sz w:val="44"/>
                                <w:szCs w:val="44"/>
                              </w:rPr>
                              <w:t>k.ú</w:t>
                            </w:r>
                            <w:proofErr w:type="spellEnd"/>
                            <w:r w:rsidRPr="004862AA">
                              <w:rPr>
                                <w:rFonts w:ascii="Arial" w:hAnsi="Arial" w:cs="Arial"/>
                                <w:color w:val="000000"/>
                                <w:sz w:val="44"/>
                                <w:szCs w:val="44"/>
                              </w:rPr>
                              <w:t xml:space="preserve">. ŽALOV </w:t>
                            </w:r>
                          </w:p>
                          <w:p w:rsidR="0079688F" w:rsidRPr="004862AA" w:rsidRDefault="0079688F" w:rsidP="004862AA">
                            <w:pPr>
                              <w:pStyle w:val="Podtitul1"/>
                              <w:rPr>
                                <w:rFonts w:ascii="Arial" w:hAnsi="Arial" w:cs="Arial"/>
                                <w:color w:val="000000"/>
                                <w:sz w:val="44"/>
                                <w:szCs w:val="44"/>
                              </w:rPr>
                            </w:pPr>
                            <w:r>
                              <w:rPr>
                                <w:rFonts w:ascii="Arial" w:hAnsi="Arial" w:cs="Arial"/>
                                <w:color w:val="000000"/>
                                <w:sz w:val="44"/>
                                <w:szCs w:val="44"/>
                              </w:rPr>
                              <w:t>(bývalá CIHELNA)</w:t>
                            </w:r>
                          </w:p>
                          <w:p w:rsidR="0079688F" w:rsidRPr="004862AA" w:rsidRDefault="0079688F" w:rsidP="004862AA">
                            <w:pPr>
                              <w:pStyle w:val="Podtitul1"/>
                              <w:rPr>
                                <w:rFonts w:ascii="Arial" w:hAnsi="Arial" w:cs="Arial"/>
                                <w:color w:val="000000"/>
                                <w:sz w:val="44"/>
                                <w:szCs w:val="44"/>
                              </w:rPr>
                            </w:pPr>
                            <w:r w:rsidRPr="004862AA">
                              <w:rPr>
                                <w:rFonts w:ascii="Arial" w:hAnsi="Arial" w:cs="Arial"/>
                                <w:color w:val="000000"/>
                                <w:sz w:val="44"/>
                                <w:szCs w:val="44"/>
                              </w:rPr>
                              <w:t>ROZTOKY</w:t>
                            </w:r>
                          </w:p>
                          <w:p w:rsidR="0079688F" w:rsidRDefault="0079688F" w:rsidP="004862AA">
                            <w:pPr>
                              <w:pStyle w:val="Podtitul1"/>
                              <w:rPr>
                                <w:rFonts w:ascii="Arial" w:hAnsi="Arial" w:cs="Arial"/>
                                <w:color w:val="000000"/>
                                <w:sz w:val="50"/>
                                <w:szCs w:val="50"/>
                              </w:rPr>
                            </w:pPr>
                          </w:p>
                          <w:p w:rsidR="0079688F" w:rsidRPr="006968D8" w:rsidRDefault="0079688F" w:rsidP="004862AA">
                            <w:pPr>
                              <w:pStyle w:val="Podtitul1"/>
                              <w:rPr>
                                <w:rFonts w:ascii="Arial" w:hAnsi="Arial" w:cs="Arial"/>
                                <w:color w:val="000000"/>
                                <w:sz w:val="50"/>
                                <w:szCs w:val="50"/>
                              </w:rPr>
                            </w:pPr>
                          </w:p>
                          <w:p w:rsidR="0079688F" w:rsidRDefault="0079688F" w:rsidP="00A071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0BAC12" id="_x0000_t202" coordsize="21600,21600" o:spt="202" path="m,l,21600r21600,l21600,xe">
                <v:stroke joinstyle="miter"/>
                <v:path gradientshapeok="t" o:connecttype="rect"/>
              </v:shapetype>
              <v:shape id="Textové pole 4" o:spid="_x0000_s1026" type="#_x0000_t202" style="position:absolute;left:0;text-align:left;margin-left:1.8pt;margin-top:8.75pt;width:510.3pt;height:17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ppMwIAAFYEAAAOAAAAZHJzL2Uyb0RvYy54bWysVF1u2zAMfh+wOwh6X+x4TpcacYouXYYB&#10;3Q/Q7gCyLNvCZFGTlNjdjXaOXWyU7GbZ38swPwikSH0kP5LeXI29IkdhnQRd0uUipURoDrXUbUk/&#10;3u+frSlxnumaKdCipA/C0avt0yebwRQigw5ULSxBEO2KwZS0894USeJ4J3rmFmCERmMDtmceVdsm&#10;tWUDovcqydL0IhnA1sYCF87h7c1kpNuI3zSC+/dN44QnqqSYm4+njWcVzmS7YUVrmekkn9Ng/5BF&#10;z6TGoCeoG+YZOVj5G1QvuQUHjV9w6BNoGslFrAGrWaa/VHPXMSNiLUiOMyea3P+D5e+OHyyRdUlz&#10;SjTrsUX3YvRw/PaVGFCC5IGiwbgCPe8M+vrxJYzY6liuM7fAPzmiYdcx3Ypra2HoBKsxxWV4mZw9&#10;nXBcAKmGt1BjLHbwEIHGxvaBP2SEIDq26uHUHsyHcLy8yNfpeokmjrYsW2fP8yzGYMXjc2Odfy2g&#10;J0EoqcX+R3h2vHU+pMOKR5cQzYGS9V4qFRXbVjtlyZHhrOzjN6P/5KY0GUp6ucpWEwN/hUjj9yeI&#10;XnoceiX7kq5PTqwIvL3SdRxJz6SaZExZ6ZnIwN3Eoh+rcW5MBfUDUmphGm5cRhQ6sF8oGXCwS+o+&#10;H5gVlKg3GttyuczzsAlRyVcvMlTsuaU6tzDNEaqknpJJ3Plpew7GyrbDSNMgaLjGVjYykhx6PmU1&#10;543DG7mfFy1sx7kevX78DrbfAQAA//8DAFBLAwQUAAYACAAAACEAKwSBDd4AAAAJAQAADwAAAGRy&#10;cy9kb3ducmV2LnhtbEyPwU7DMAyG70i8Q2QkLoildKPdStMJIYHYDQaCa9Z6bUXilCTrytvjneBo&#10;f79+fy7XkzViRB96RwpuZgkIpNo1PbUK3t8er5cgQtTUaOMIFfxggHV1flbqonFHesVxG1vBJRQK&#10;raCLcSikDHWHVoeZG5CY7Z23OvLoW9l4feRya2SaJJm0uie+0OkBHzqsv7YHq2C5eB4/w2b+8lFn&#10;e7OKV/n49O2VuryY7u9ARJziXxhO+qwOFTvt3IGaIIyCecZBXue3IE44SRcpiB2DPFuBrEr5/4Pq&#10;FwAA//8DAFBLAQItABQABgAIAAAAIQC2gziS/gAAAOEBAAATAAAAAAAAAAAAAAAAAAAAAABbQ29u&#10;dGVudF9UeXBlc10ueG1sUEsBAi0AFAAGAAgAAAAhADj9If/WAAAAlAEAAAsAAAAAAAAAAAAAAAAA&#10;LwEAAF9yZWxzLy5yZWxzUEsBAi0AFAAGAAgAAAAhAPwqGmkzAgAAVgQAAA4AAAAAAAAAAAAAAAAA&#10;LgIAAGRycy9lMm9Eb2MueG1sUEsBAi0AFAAGAAgAAAAhACsEgQ3eAAAACQEAAA8AAAAAAAAAAAAA&#10;AAAAjQQAAGRycy9kb3ducmV2LnhtbFBLBQYAAAAABAAEAPMAAACYBQAAAAA=&#10;">
                <v:textbox>
                  <w:txbxContent>
                    <w:p w:rsidR="0079688F" w:rsidRPr="004862AA" w:rsidRDefault="0079688F" w:rsidP="004862AA">
                      <w:pPr>
                        <w:pStyle w:val="Podtitul1"/>
                        <w:rPr>
                          <w:rFonts w:ascii="Arial" w:hAnsi="Arial" w:cs="Arial"/>
                          <w:color w:val="000000"/>
                          <w:sz w:val="54"/>
                          <w:szCs w:val="54"/>
                        </w:rPr>
                      </w:pPr>
                      <w:r w:rsidRPr="004862AA">
                        <w:rPr>
                          <w:rFonts w:ascii="Arial" w:hAnsi="Arial" w:cs="Arial"/>
                          <w:color w:val="000000"/>
                          <w:sz w:val="54"/>
                          <w:szCs w:val="54"/>
                        </w:rPr>
                        <w:t xml:space="preserve">NOVÝ OBJEKT TĚLOCVIČNY ZÁKLADNÍ ŠKOLY ROZTOKY - ŽALOV </w:t>
                      </w:r>
                    </w:p>
                    <w:p w:rsidR="0079688F" w:rsidRDefault="0079688F" w:rsidP="004862AA">
                      <w:pPr>
                        <w:pStyle w:val="Podtitul1"/>
                        <w:rPr>
                          <w:rFonts w:ascii="Arial" w:hAnsi="Arial" w:cs="Arial"/>
                          <w:color w:val="000000"/>
                          <w:sz w:val="44"/>
                          <w:szCs w:val="44"/>
                        </w:rPr>
                      </w:pPr>
                      <w:proofErr w:type="spellStart"/>
                      <w:r w:rsidRPr="004862AA">
                        <w:rPr>
                          <w:rFonts w:ascii="Arial" w:hAnsi="Arial" w:cs="Arial"/>
                          <w:color w:val="000000"/>
                          <w:sz w:val="44"/>
                          <w:szCs w:val="44"/>
                        </w:rPr>
                        <w:t>parc.č</w:t>
                      </w:r>
                      <w:proofErr w:type="spellEnd"/>
                      <w:r w:rsidRPr="004862AA">
                        <w:rPr>
                          <w:rFonts w:ascii="Arial" w:hAnsi="Arial" w:cs="Arial"/>
                          <w:color w:val="000000"/>
                          <w:sz w:val="44"/>
                          <w:szCs w:val="44"/>
                        </w:rPr>
                        <w:t xml:space="preserve">. 2990/9, 2994/2, </w:t>
                      </w:r>
                      <w:proofErr w:type="spellStart"/>
                      <w:r w:rsidRPr="004862AA">
                        <w:rPr>
                          <w:rFonts w:ascii="Arial" w:hAnsi="Arial" w:cs="Arial"/>
                          <w:color w:val="000000"/>
                          <w:sz w:val="44"/>
                          <w:szCs w:val="44"/>
                        </w:rPr>
                        <w:t>k.ú</w:t>
                      </w:r>
                      <w:proofErr w:type="spellEnd"/>
                      <w:r w:rsidRPr="004862AA">
                        <w:rPr>
                          <w:rFonts w:ascii="Arial" w:hAnsi="Arial" w:cs="Arial"/>
                          <w:color w:val="000000"/>
                          <w:sz w:val="44"/>
                          <w:szCs w:val="44"/>
                        </w:rPr>
                        <w:t xml:space="preserve">. ŽALOV </w:t>
                      </w:r>
                    </w:p>
                    <w:p w:rsidR="0079688F" w:rsidRPr="004862AA" w:rsidRDefault="0079688F" w:rsidP="004862AA">
                      <w:pPr>
                        <w:pStyle w:val="Podtitul1"/>
                        <w:rPr>
                          <w:rFonts w:ascii="Arial" w:hAnsi="Arial" w:cs="Arial"/>
                          <w:color w:val="000000"/>
                          <w:sz w:val="44"/>
                          <w:szCs w:val="44"/>
                        </w:rPr>
                      </w:pPr>
                      <w:r>
                        <w:rPr>
                          <w:rFonts w:ascii="Arial" w:hAnsi="Arial" w:cs="Arial"/>
                          <w:color w:val="000000"/>
                          <w:sz w:val="44"/>
                          <w:szCs w:val="44"/>
                        </w:rPr>
                        <w:t>(bývalá CIHELNA)</w:t>
                      </w:r>
                    </w:p>
                    <w:p w:rsidR="0079688F" w:rsidRPr="004862AA" w:rsidRDefault="0079688F" w:rsidP="004862AA">
                      <w:pPr>
                        <w:pStyle w:val="Podtitul1"/>
                        <w:rPr>
                          <w:rFonts w:ascii="Arial" w:hAnsi="Arial" w:cs="Arial"/>
                          <w:color w:val="000000"/>
                          <w:sz w:val="44"/>
                          <w:szCs w:val="44"/>
                        </w:rPr>
                      </w:pPr>
                      <w:r w:rsidRPr="004862AA">
                        <w:rPr>
                          <w:rFonts w:ascii="Arial" w:hAnsi="Arial" w:cs="Arial"/>
                          <w:color w:val="000000"/>
                          <w:sz w:val="44"/>
                          <w:szCs w:val="44"/>
                        </w:rPr>
                        <w:t>ROZTOKY</w:t>
                      </w:r>
                    </w:p>
                    <w:p w:rsidR="0079688F" w:rsidRDefault="0079688F" w:rsidP="004862AA">
                      <w:pPr>
                        <w:pStyle w:val="Podtitul1"/>
                        <w:rPr>
                          <w:rFonts w:ascii="Arial" w:hAnsi="Arial" w:cs="Arial"/>
                          <w:color w:val="000000"/>
                          <w:sz w:val="50"/>
                          <w:szCs w:val="50"/>
                        </w:rPr>
                      </w:pPr>
                    </w:p>
                    <w:p w:rsidR="0079688F" w:rsidRPr="006968D8" w:rsidRDefault="0079688F" w:rsidP="004862AA">
                      <w:pPr>
                        <w:pStyle w:val="Podtitul1"/>
                        <w:rPr>
                          <w:rFonts w:ascii="Arial" w:hAnsi="Arial" w:cs="Arial"/>
                          <w:color w:val="000000"/>
                          <w:sz w:val="50"/>
                          <w:szCs w:val="50"/>
                        </w:rPr>
                      </w:pPr>
                    </w:p>
                    <w:p w:rsidR="0079688F" w:rsidRDefault="0079688F" w:rsidP="00A071FC"/>
                  </w:txbxContent>
                </v:textbox>
              </v:shape>
            </w:pict>
          </mc:Fallback>
        </mc:AlternateContent>
      </w:r>
    </w:p>
    <w:p w:rsidR="004F4350" w:rsidRDefault="004F4350" w:rsidP="004F4350">
      <w:pPr>
        <w:pStyle w:val="Podtitul1"/>
        <w:rPr>
          <w:rFonts w:ascii="Arial" w:hAnsi="Arial" w:cs="Arial"/>
          <w:color w:val="0070C0"/>
          <w:sz w:val="64"/>
          <w:szCs w:val="56"/>
        </w:rPr>
      </w:pPr>
    </w:p>
    <w:p w:rsidR="003A481B" w:rsidRDefault="003A481B" w:rsidP="003A481B">
      <w:pPr>
        <w:pStyle w:val="Nzevzprvy"/>
        <w:rPr>
          <w:rFonts w:ascii="Arial" w:hAnsi="Arial" w:cs="Arial"/>
          <w:color w:val="FF0000"/>
        </w:rPr>
      </w:pPr>
    </w:p>
    <w:p w:rsidR="00A071FC" w:rsidRDefault="00A071FC" w:rsidP="003A481B">
      <w:pPr>
        <w:pStyle w:val="Nzevzprvy"/>
        <w:rPr>
          <w:rFonts w:ascii="Arial" w:hAnsi="Arial" w:cs="Arial"/>
          <w:color w:val="FF0000"/>
        </w:rPr>
      </w:pPr>
    </w:p>
    <w:p w:rsidR="00A071FC" w:rsidRDefault="00A071FC" w:rsidP="003A481B">
      <w:pPr>
        <w:pStyle w:val="Nzevzprvy"/>
        <w:rPr>
          <w:rFonts w:ascii="Arial" w:hAnsi="Arial" w:cs="Arial"/>
          <w:color w:val="FF0000"/>
        </w:rPr>
      </w:pPr>
    </w:p>
    <w:p w:rsidR="004862AA" w:rsidRDefault="004862AA" w:rsidP="006B08E9">
      <w:pPr>
        <w:pStyle w:val="Nzevzprvy"/>
        <w:tabs>
          <w:tab w:val="left" w:pos="2268"/>
        </w:tabs>
        <w:ind w:firstLine="0"/>
        <w:rPr>
          <w:rFonts w:ascii="Arial" w:hAnsi="Arial" w:cs="Arial"/>
          <w:sz w:val="52"/>
          <w:szCs w:val="52"/>
        </w:rPr>
      </w:pPr>
    </w:p>
    <w:p w:rsidR="004873F5" w:rsidRDefault="003A481B" w:rsidP="006B08E9">
      <w:pPr>
        <w:pStyle w:val="Nzevzprvy"/>
        <w:tabs>
          <w:tab w:val="left" w:pos="2268"/>
        </w:tabs>
        <w:ind w:firstLine="0"/>
        <w:rPr>
          <w:rFonts w:ascii="Arial" w:hAnsi="Arial" w:cs="Arial"/>
          <w:sz w:val="52"/>
          <w:szCs w:val="52"/>
        </w:rPr>
      </w:pPr>
      <w:r w:rsidRPr="00DF7358">
        <w:rPr>
          <w:rFonts w:ascii="Arial" w:hAnsi="Arial" w:cs="Arial"/>
          <w:sz w:val="52"/>
          <w:szCs w:val="52"/>
        </w:rPr>
        <w:t>D.</w:t>
      </w:r>
      <w:r w:rsidR="004862AA">
        <w:rPr>
          <w:rFonts w:ascii="Arial" w:hAnsi="Arial" w:cs="Arial"/>
          <w:sz w:val="52"/>
          <w:szCs w:val="52"/>
        </w:rPr>
        <w:t>1.</w:t>
      </w:r>
      <w:proofErr w:type="gramStart"/>
      <w:r w:rsidR="004862AA">
        <w:rPr>
          <w:rFonts w:ascii="Arial" w:hAnsi="Arial" w:cs="Arial"/>
          <w:sz w:val="52"/>
          <w:szCs w:val="52"/>
        </w:rPr>
        <w:t>4a</w:t>
      </w:r>
      <w:proofErr w:type="gramEnd"/>
    </w:p>
    <w:p w:rsidR="004862AA" w:rsidRPr="004F4350" w:rsidRDefault="004862AA" w:rsidP="004862AA">
      <w:pPr>
        <w:pStyle w:val="Nzevzprvy"/>
        <w:tabs>
          <w:tab w:val="left" w:pos="2268"/>
        </w:tabs>
        <w:ind w:firstLine="0"/>
        <w:rPr>
          <w:rFonts w:ascii="Arial" w:hAnsi="Arial" w:cs="Arial"/>
          <w:sz w:val="40"/>
          <w:szCs w:val="40"/>
        </w:rPr>
      </w:pPr>
      <w:r>
        <w:rPr>
          <w:rFonts w:ascii="Arial" w:hAnsi="Arial" w:cs="Arial"/>
          <w:sz w:val="52"/>
          <w:szCs w:val="52"/>
        </w:rPr>
        <w:t>ZTI – domovní vodovod a kanalizace</w:t>
      </w:r>
    </w:p>
    <w:p w:rsidR="004F4350" w:rsidRDefault="004F4350" w:rsidP="003B45E0">
      <w:pPr>
        <w:pStyle w:val="Nzevzprvy"/>
        <w:ind w:firstLine="0"/>
        <w:rPr>
          <w:rFonts w:ascii="Arial" w:hAnsi="Arial" w:cs="Arial"/>
          <w:sz w:val="52"/>
          <w:szCs w:val="52"/>
        </w:rPr>
      </w:pPr>
    </w:p>
    <w:p w:rsidR="004F4350" w:rsidRPr="00DF7358" w:rsidRDefault="004F4350" w:rsidP="003B45E0">
      <w:pPr>
        <w:pStyle w:val="Nzevzprvy"/>
        <w:ind w:firstLine="0"/>
        <w:rPr>
          <w:rFonts w:ascii="Arial" w:hAnsi="Arial" w:cs="Arial"/>
          <w:sz w:val="52"/>
          <w:szCs w:val="52"/>
        </w:rPr>
      </w:pPr>
    </w:p>
    <w:p w:rsidR="003A481B" w:rsidRDefault="003A481B" w:rsidP="003A481B">
      <w:pPr>
        <w:pStyle w:val="Nzevzprvy"/>
        <w:rPr>
          <w:rFonts w:ascii="Arial" w:hAnsi="Arial" w:cs="Arial"/>
        </w:rPr>
      </w:pPr>
      <w:r>
        <w:rPr>
          <w:rFonts w:ascii="Arial" w:hAnsi="Arial" w:cs="Arial"/>
          <w:color w:val="FF0000"/>
        </w:rPr>
        <w:t xml:space="preserve"> TECHNICKÁ ZPRÁVA</w:t>
      </w:r>
    </w:p>
    <w:p w:rsidR="00F57BA3" w:rsidRDefault="00F57BA3" w:rsidP="003A481B">
      <w:pPr>
        <w:pStyle w:val="Dokumentacepro"/>
        <w:spacing w:before="120"/>
        <w:jc w:val="both"/>
        <w:rPr>
          <w:rFonts w:ascii="Arial" w:hAnsi="Arial" w:cs="Arial"/>
        </w:rPr>
      </w:pPr>
    </w:p>
    <w:p w:rsidR="00F57BA3" w:rsidRDefault="00F57BA3" w:rsidP="003A481B">
      <w:pPr>
        <w:pStyle w:val="Dokumentacepro"/>
        <w:spacing w:before="120"/>
        <w:jc w:val="both"/>
        <w:rPr>
          <w:rFonts w:ascii="Arial" w:hAnsi="Arial" w:cs="Arial"/>
        </w:rPr>
      </w:pPr>
    </w:p>
    <w:p w:rsidR="007749C7" w:rsidRDefault="00A071FC" w:rsidP="00C600C2">
      <w:pPr>
        <w:pStyle w:val="Nzevzprvy"/>
        <w:rPr>
          <w:rFonts w:ascii="Arial" w:hAnsi="Arial" w:cs="Arial"/>
          <w:sz w:val="44"/>
          <w:szCs w:val="44"/>
        </w:rPr>
      </w:pPr>
      <w:r>
        <w:rPr>
          <w:rFonts w:ascii="Arial" w:hAnsi="Arial" w:cs="Arial"/>
          <w:sz w:val="44"/>
          <w:szCs w:val="44"/>
        </w:rPr>
        <w:t xml:space="preserve">DUR, </w:t>
      </w:r>
      <w:r w:rsidR="007749C7">
        <w:rPr>
          <w:rFonts w:ascii="Arial" w:hAnsi="Arial" w:cs="Arial"/>
          <w:sz w:val="44"/>
          <w:szCs w:val="44"/>
        </w:rPr>
        <w:t>D</w:t>
      </w:r>
      <w:r>
        <w:rPr>
          <w:rFonts w:ascii="Arial" w:hAnsi="Arial" w:cs="Arial"/>
          <w:sz w:val="44"/>
          <w:szCs w:val="44"/>
        </w:rPr>
        <w:t>SP</w:t>
      </w:r>
      <w:r w:rsidR="007749C7">
        <w:rPr>
          <w:rFonts w:ascii="Arial" w:hAnsi="Arial" w:cs="Arial"/>
          <w:sz w:val="44"/>
          <w:szCs w:val="44"/>
        </w:rPr>
        <w:t xml:space="preserve"> – Dokumentace pro </w:t>
      </w:r>
      <w:r>
        <w:rPr>
          <w:rFonts w:ascii="Arial" w:hAnsi="Arial" w:cs="Arial"/>
          <w:sz w:val="44"/>
          <w:szCs w:val="44"/>
        </w:rPr>
        <w:t>společné povolení stavby</w:t>
      </w:r>
    </w:p>
    <w:tbl>
      <w:tblPr>
        <w:tblpPr w:leftFromText="142" w:rightFromText="142" w:horzAnchor="margin" w:tblpXSpec="center" w:tblpYSpec="bottom"/>
        <w:tblW w:w="106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18"/>
        <w:gridCol w:w="3119"/>
        <w:gridCol w:w="2976"/>
        <w:gridCol w:w="2039"/>
      </w:tblGrid>
      <w:tr w:rsidR="007749C7" w:rsidRPr="00FC6C6A" w:rsidTr="0079688F">
        <w:trPr>
          <w:trHeight w:val="683"/>
        </w:trPr>
        <w:tc>
          <w:tcPr>
            <w:tcW w:w="2518" w:type="dxa"/>
            <w:vMerge w:val="restart"/>
            <w:shd w:val="clear" w:color="auto" w:fill="auto"/>
          </w:tcPr>
          <w:p w:rsidR="007749C7" w:rsidRPr="007776EB" w:rsidRDefault="007749C7" w:rsidP="007749C7">
            <w:pPr>
              <w:pStyle w:val="Odstavec"/>
              <w:ind w:firstLine="0"/>
              <w:rPr>
                <w:rFonts w:ascii="Arial" w:hAnsi="Arial" w:cs="Arial"/>
                <w:sz w:val="20"/>
              </w:rPr>
            </w:pPr>
          </w:p>
        </w:tc>
        <w:tc>
          <w:tcPr>
            <w:tcW w:w="3119" w:type="dxa"/>
            <w:vMerge w:val="restart"/>
            <w:shd w:val="clear" w:color="auto" w:fill="auto"/>
          </w:tcPr>
          <w:p w:rsidR="007749C7" w:rsidRPr="007776EB" w:rsidRDefault="007749C7" w:rsidP="00A071FC">
            <w:pPr>
              <w:pStyle w:val="Odstavec"/>
              <w:ind w:firstLine="0"/>
              <w:rPr>
                <w:rFonts w:ascii="Arial" w:hAnsi="Arial" w:cs="Arial"/>
                <w:sz w:val="20"/>
              </w:rPr>
            </w:pPr>
            <w:r w:rsidRPr="007776EB">
              <w:rPr>
                <w:rFonts w:ascii="Arial" w:hAnsi="Arial" w:cs="Arial"/>
                <w:sz w:val="20"/>
              </w:rPr>
              <w:t xml:space="preserve">Ing. </w:t>
            </w:r>
            <w:r w:rsidR="00A071FC">
              <w:rPr>
                <w:rFonts w:ascii="Arial" w:hAnsi="Arial" w:cs="Arial"/>
                <w:sz w:val="20"/>
              </w:rPr>
              <w:t>Pavel Jakubů</w:t>
            </w:r>
          </w:p>
        </w:tc>
        <w:tc>
          <w:tcPr>
            <w:tcW w:w="2976" w:type="dxa"/>
            <w:vMerge w:val="restart"/>
          </w:tcPr>
          <w:p w:rsidR="007749C7" w:rsidRPr="007776EB" w:rsidRDefault="00A071FC" w:rsidP="007749C7">
            <w:pPr>
              <w:pStyle w:val="Odstavec"/>
              <w:ind w:firstLine="0"/>
              <w:rPr>
                <w:rFonts w:ascii="Arial" w:hAnsi="Arial" w:cs="Arial"/>
                <w:sz w:val="18"/>
                <w:szCs w:val="18"/>
              </w:rPr>
            </w:pPr>
            <w:r w:rsidRPr="007776EB">
              <w:rPr>
                <w:rFonts w:ascii="Arial" w:hAnsi="Arial" w:cs="Arial"/>
                <w:sz w:val="20"/>
              </w:rPr>
              <w:t xml:space="preserve">Ing. </w:t>
            </w:r>
            <w:r>
              <w:rPr>
                <w:rFonts w:ascii="Arial" w:hAnsi="Arial" w:cs="Arial"/>
                <w:sz w:val="20"/>
              </w:rPr>
              <w:t>Pavel Jakubů</w:t>
            </w:r>
          </w:p>
        </w:tc>
        <w:tc>
          <w:tcPr>
            <w:tcW w:w="2039" w:type="dxa"/>
          </w:tcPr>
          <w:p w:rsidR="007749C7" w:rsidRPr="007776EB" w:rsidRDefault="006E35B0" w:rsidP="00A071FC">
            <w:pPr>
              <w:pStyle w:val="Odstavec"/>
              <w:ind w:firstLine="0"/>
              <w:rPr>
                <w:rFonts w:ascii="Arial" w:hAnsi="Arial" w:cs="Arial"/>
                <w:sz w:val="18"/>
                <w:szCs w:val="18"/>
              </w:rPr>
            </w:pPr>
            <w:r>
              <w:rPr>
                <w:rFonts w:ascii="Arial" w:hAnsi="Arial" w:cs="Arial"/>
                <w:sz w:val="18"/>
                <w:szCs w:val="18"/>
              </w:rPr>
              <w:t>prosinec</w:t>
            </w:r>
            <w:r w:rsidR="00F961F7">
              <w:rPr>
                <w:rFonts w:ascii="Arial" w:hAnsi="Arial" w:cs="Arial"/>
                <w:sz w:val="18"/>
                <w:szCs w:val="18"/>
              </w:rPr>
              <w:t xml:space="preserve"> 2019</w:t>
            </w:r>
          </w:p>
        </w:tc>
      </w:tr>
      <w:tr w:rsidR="00495BD4" w:rsidRPr="00FC6C6A" w:rsidTr="0079688F">
        <w:trPr>
          <w:trHeight w:val="115"/>
        </w:trPr>
        <w:tc>
          <w:tcPr>
            <w:tcW w:w="2518" w:type="dxa"/>
            <w:vMerge/>
            <w:shd w:val="clear" w:color="auto" w:fill="auto"/>
          </w:tcPr>
          <w:p w:rsidR="00495BD4" w:rsidRPr="007776EB" w:rsidRDefault="00495BD4" w:rsidP="0079688F">
            <w:pPr>
              <w:pStyle w:val="Odstavec"/>
              <w:ind w:firstLine="0"/>
              <w:rPr>
                <w:rFonts w:ascii="Arial" w:hAnsi="Arial" w:cs="Arial"/>
                <w:sz w:val="20"/>
              </w:rPr>
            </w:pPr>
          </w:p>
        </w:tc>
        <w:tc>
          <w:tcPr>
            <w:tcW w:w="3119" w:type="dxa"/>
            <w:vMerge/>
            <w:shd w:val="clear" w:color="auto" w:fill="auto"/>
          </w:tcPr>
          <w:p w:rsidR="00495BD4" w:rsidRPr="007776EB" w:rsidRDefault="00495BD4" w:rsidP="0079688F">
            <w:pPr>
              <w:pStyle w:val="Odstavec"/>
              <w:ind w:firstLine="0"/>
              <w:rPr>
                <w:rFonts w:ascii="Arial" w:hAnsi="Arial" w:cs="Arial"/>
                <w:sz w:val="20"/>
              </w:rPr>
            </w:pPr>
          </w:p>
        </w:tc>
        <w:tc>
          <w:tcPr>
            <w:tcW w:w="2976" w:type="dxa"/>
            <w:vMerge/>
          </w:tcPr>
          <w:p w:rsidR="00495BD4" w:rsidRPr="007776EB" w:rsidRDefault="00495BD4" w:rsidP="0079688F">
            <w:pPr>
              <w:pStyle w:val="Odstavec"/>
              <w:ind w:firstLine="0"/>
              <w:rPr>
                <w:rFonts w:ascii="Arial" w:hAnsi="Arial" w:cs="Arial"/>
                <w:sz w:val="20"/>
              </w:rPr>
            </w:pPr>
          </w:p>
        </w:tc>
        <w:tc>
          <w:tcPr>
            <w:tcW w:w="2039" w:type="dxa"/>
          </w:tcPr>
          <w:p w:rsidR="00495BD4" w:rsidRPr="007776EB" w:rsidRDefault="00495BD4" w:rsidP="0079688F">
            <w:pPr>
              <w:pStyle w:val="Odstavec"/>
              <w:ind w:firstLine="0"/>
              <w:rPr>
                <w:rFonts w:ascii="Arial" w:hAnsi="Arial" w:cs="Arial"/>
                <w:sz w:val="18"/>
                <w:szCs w:val="18"/>
              </w:rPr>
            </w:pPr>
            <w:r>
              <w:rPr>
                <w:rFonts w:ascii="Arial" w:hAnsi="Arial" w:cs="Arial"/>
                <w:sz w:val="18"/>
                <w:szCs w:val="18"/>
              </w:rPr>
              <w:t>Datum</w:t>
            </w:r>
          </w:p>
        </w:tc>
      </w:tr>
      <w:tr w:rsidR="00495BD4" w:rsidRPr="00FC6C6A" w:rsidTr="0079688F">
        <w:trPr>
          <w:trHeight w:val="1238"/>
        </w:trPr>
        <w:tc>
          <w:tcPr>
            <w:tcW w:w="2518" w:type="dxa"/>
            <w:vMerge/>
            <w:shd w:val="clear" w:color="auto" w:fill="auto"/>
          </w:tcPr>
          <w:p w:rsidR="00495BD4" w:rsidRPr="007776EB" w:rsidRDefault="00495BD4" w:rsidP="0079688F">
            <w:pPr>
              <w:pStyle w:val="Odstavec"/>
              <w:ind w:firstLine="0"/>
              <w:rPr>
                <w:rFonts w:ascii="Arial" w:hAnsi="Arial" w:cs="Arial"/>
                <w:sz w:val="20"/>
              </w:rPr>
            </w:pPr>
          </w:p>
        </w:tc>
        <w:tc>
          <w:tcPr>
            <w:tcW w:w="3119" w:type="dxa"/>
            <w:vMerge/>
            <w:shd w:val="clear" w:color="auto" w:fill="auto"/>
          </w:tcPr>
          <w:p w:rsidR="00495BD4" w:rsidRPr="007776EB" w:rsidRDefault="00495BD4" w:rsidP="0079688F">
            <w:pPr>
              <w:pStyle w:val="Odstavec"/>
              <w:ind w:firstLine="0"/>
              <w:rPr>
                <w:rFonts w:ascii="Arial" w:hAnsi="Arial" w:cs="Arial"/>
                <w:sz w:val="20"/>
              </w:rPr>
            </w:pPr>
          </w:p>
        </w:tc>
        <w:tc>
          <w:tcPr>
            <w:tcW w:w="2976" w:type="dxa"/>
            <w:vMerge/>
          </w:tcPr>
          <w:p w:rsidR="00495BD4" w:rsidRPr="007776EB" w:rsidRDefault="00495BD4" w:rsidP="0079688F">
            <w:pPr>
              <w:pStyle w:val="Odstavec"/>
              <w:ind w:firstLine="0"/>
              <w:rPr>
                <w:rFonts w:ascii="Arial" w:hAnsi="Arial" w:cs="Arial"/>
                <w:sz w:val="20"/>
              </w:rPr>
            </w:pPr>
          </w:p>
        </w:tc>
        <w:tc>
          <w:tcPr>
            <w:tcW w:w="2039" w:type="dxa"/>
          </w:tcPr>
          <w:p w:rsidR="00495BD4" w:rsidRPr="007776EB" w:rsidRDefault="00495BD4" w:rsidP="0079688F">
            <w:pPr>
              <w:pStyle w:val="Odstavec"/>
              <w:ind w:firstLine="0"/>
              <w:rPr>
                <w:rFonts w:ascii="Arial" w:hAnsi="Arial" w:cs="Arial"/>
                <w:sz w:val="18"/>
                <w:szCs w:val="18"/>
              </w:rPr>
            </w:pPr>
          </w:p>
        </w:tc>
      </w:tr>
      <w:tr w:rsidR="00495BD4" w:rsidRPr="007776EB" w:rsidTr="0079688F">
        <w:trPr>
          <w:trHeight w:val="322"/>
        </w:trPr>
        <w:tc>
          <w:tcPr>
            <w:tcW w:w="2518" w:type="dxa"/>
            <w:shd w:val="clear" w:color="auto" w:fill="auto"/>
            <w:vAlign w:val="center"/>
          </w:tcPr>
          <w:p w:rsidR="00495BD4" w:rsidRPr="007776EB" w:rsidRDefault="00495BD4" w:rsidP="0079688F">
            <w:pPr>
              <w:pStyle w:val="Odstavec"/>
              <w:ind w:firstLine="0"/>
              <w:rPr>
                <w:rFonts w:ascii="Arial" w:hAnsi="Arial" w:cs="Arial"/>
                <w:sz w:val="20"/>
              </w:rPr>
            </w:pPr>
            <w:r>
              <w:rPr>
                <w:rFonts w:ascii="Arial" w:hAnsi="Arial" w:cs="Arial"/>
                <w:sz w:val="20"/>
              </w:rPr>
              <w:t>Autorizace</w:t>
            </w:r>
          </w:p>
        </w:tc>
        <w:tc>
          <w:tcPr>
            <w:tcW w:w="3119" w:type="dxa"/>
            <w:shd w:val="clear" w:color="auto" w:fill="auto"/>
            <w:vAlign w:val="center"/>
          </w:tcPr>
          <w:p w:rsidR="00495BD4" w:rsidRPr="007776EB" w:rsidRDefault="00495BD4" w:rsidP="0079688F">
            <w:pPr>
              <w:pStyle w:val="Odstavec"/>
              <w:ind w:firstLine="0"/>
              <w:rPr>
                <w:rFonts w:ascii="Arial" w:hAnsi="Arial" w:cs="Arial"/>
                <w:sz w:val="20"/>
              </w:rPr>
            </w:pPr>
            <w:r>
              <w:rPr>
                <w:rFonts w:ascii="Arial" w:hAnsi="Arial" w:cs="Arial"/>
                <w:sz w:val="20"/>
              </w:rPr>
              <w:t>Zpracoval</w:t>
            </w:r>
          </w:p>
        </w:tc>
        <w:tc>
          <w:tcPr>
            <w:tcW w:w="2976" w:type="dxa"/>
            <w:vAlign w:val="center"/>
          </w:tcPr>
          <w:p w:rsidR="00495BD4" w:rsidRPr="007776EB" w:rsidRDefault="00495BD4" w:rsidP="0079688F">
            <w:pPr>
              <w:pStyle w:val="Odstavec"/>
              <w:ind w:firstLine="0"/>
              <w:jc w:val="left"/>
              <w:rPr>
                <w:rFonts w:ascii="Arial" w:hAnsi="Arial" w:cs="Arial"/>
                <w:sz w:val="20"/>
              </w:rPr>
            </w:pPr>
            <w:r>
              <w:rPr>
                <w:rFonts w:ascii="Arial" w:hAnsi="Arial" w:cs="Arial"/>
                <w:sz w:val="20"/>
              </w:rPr>
              <w:t>Zodpovědný projektant</w:t>
            </w:r>
          </w:p>
        </w:tc>
        <w:tc>
          <w:tcPr>
            <w:tcW w:w="2039" w:type="dxa"/>
          </w:tcPr>
          <w:p w:rsidR="00495BD4" w:rsidRPr="007776EB" w:rsidRDefault="00495BD4" w:rsidP="0079688F">
            <w:pPr>
              <w:pStyle w:val="Odstavec"/>
              <w:ind w:firstLine="0"/>
              <w:jc w:val="left"/>
              <w:rPr>
                <w:rFonts w:ascii="Arial" w:hAnsi="Arial" w:cs="Arial"/>
                <w:sz w:val="20"/>
              </w:rPr>
            </w:pPr>
            <w:r w:rsidRPr="007776EB">
              <w:rPr>
                <w:rFonts w:ascii="Arial" w:hAnsi="Arial" w:cs="Arial"/>
                <w:sz w:val="20"/>
              </w:rPr>
              <w:t xml:space="preserve">Číslo </w:t>
            </w:r>
            <w:proofErr w:type="spellStart"/>
            <w:r w:rsidRPr="007776EB">
              <w:rPr>
                <w:rFonts w:ascii="Arial" w:hAnsi="Arial" w:cs="Arial"/>
                <w:sz w:val="20"/>
              </w:rPr>
              <w:t>paré</w:t>
            </w:r>
            <w:proofErr w:type="spellEnd"/>
          </w:p>
        </w:tc>
      </w:tr>
    </w:tbl>
    <w:p w:rsidR="003A481B" w:rsidRDefault="003A481B" w:rsidP="003A481B">
      <w:pPr>
        <w:rPr>
          <w:b/>
          <w:u w:val="single"/>
        </w:rPr>
      </w:pPr>
      <w:r>
        <w:rPr>
          <w:rFonts w:cs="Arial"/>
        </w:rPr>
        <w:br w:type="page"/>
      </w:r>
    </w:p>
    <w:p w:rsidR="00B80786" w:rsidRDefault="00B80786" w:rsidP="006C1113">
      <w:pPr>
        <w:contextualSpacing/>
        <w:rPr>
          <w:b/>
          <w:u w:val="single"/>
        </w:rPr>
        <w:sectPr w:rsidR="00B80786" w:rsidSect="007749C7">
          <w:headerReference w:type="even" r:id="rId8"/>
          <w:headerReference w:type="default" r:id="rId9"/>
          <w:footerReference w:type="even" r:id="rId10"/>
          <w:footerReference w:type="default" r:id="rId11"/>
          <w:headerReference w:type="first" r:id="rId12"/>
          <w:footerReference w:type="first" r:id="rId13"/>
          <w:pgSz w:w="11906" w:h="16838" w:code="9"/>
          <w:pgMar w:top="1418" w:right="849" w:bottom="567" w:left="851"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rsidR="002F0E2C" w:rsidRDefault="002F0E2C" w:rsidP="00303B5C">
      <w:pPr>
        <w:pStyle w:val="Nadpis1"/>
      </w:pPr>
      <w:bookmarkStart w:id="0" w:name="_Toc225245614"/>
      <w:bookmarkStart w:id="1" w:name="_Toc346873597"/>
      <w:r>
        <w:lastRenderedPageBreak/>
        <w:t>Úvod</w:t>
      </w:r>
      <w:bookmarkEnd w:id="0"/>
      <w:bookmarkEnd w:id="1"/>
    </w:p>
    <w:p w:rsidR="006E35B0" w:rsidRDefault="007749C7" w:rsidP="007749C7">
      <w:bookmarkStart w:id="2" w:name="_Toc346529129"/>
      <w:bookmarkStart w:id="3" w:name="_Toc346873598"/>
      <w:r>
        <w:t>Předmětem projektové dokumentace j</w:t>
      </w:r>
      <w:r w:rsidR="006E35B0">
        <w:t xml:space="preserve">e návrh instalací zdravotně technických zařízení (domovního vodovodu a domovní kanalizace) v nově navrhované budově tělocvičny u nově navrhované základní školy Žalov – Cihelna. Stavba se nachází u ulice Přemyslovská, ve městě Roztoky, </w:t>
      </w:r>
      <w:proofErr w:type="spellStart"/>
      <w:r w:rsidR="006E35B0">
        <w:t>k.ú</w:t>
      </w:r>
      <w:proofErr w:type="spellEnd"/>
      <w:r w:rsidR="006E35B0">
        <w:t xml:space="preserve">. Žalov. </w:t>
      </w:r>
    </w:p>
    <w:p w:rsidR="006E35B0" w:rsidRDefault="006E35B0" w:rsidP="007749C7">
      <w:r>
        <w:t xml:space="preserve">Tělocvična je stavebně propojena s budovou základní školy, část hrubých konstrukcí šaten a spojovacích chodby, včetně ležaté kanalizace pod základovou deskou bude provedena v rámci stavby školy. </w:t>
      </w:r>
    </w:p>
    <w:p w:rsidR="00664C80" w:rsidRDefault="006E35B0" w:rsidP="007749C7">
      <w:r>
        <w:t>Pro tělocvičnu bude zřízena samostatná vodovodní přípojka</w:t>
      </w:r>
      <w:r w:rsidR="00664C80">
        <w:t>,</w:t>
      </w:r>
      <w:r>
        <w:t xml:space="preserve"> samostatná plynovodní </w:t>
      </w:r>
      <w:r w:rsidR="00664C80">
        <w:t xml:space="preserve">STL </w:t>
      </w:r>
      <w:r>
        <w:t>přípojka</w:t>
      </w:r>
      <w:r w:rsidR="00664C80">
        <w:t xml:space="preserve"> a též samostatná přípojka pro splaškovou kanalizaci. Dešťová kanalizace bude napojena jednak přípojkou, jednak areálovou větví dešťové kanalizace vedenou pod parkovištěm a komunikací podél severní fasády objektu.</w:t>
      </w:r>
    </w:p>
    <w:p w:rsidR="006E35B0" w:rsidRDefault="006E35B0" w:rsidP="007749C7">
      <w:r>
        <w:t xml:space="preserve"> </w:t>
      </w:r>
      <w:r w:rsidR="00664C80">
        <w:t xml:space="preserve">Všechny </w:t>
      </w:r>
      <w:r>
        <w:t xml:space="preserve">přípojky </w:t>
      </w:r>
      <w:r w:rsidR="00664C80">
        <w:t xml:space="preserve">i dešťová areálová kanalizace </w:t>
      </w:r>
      <w:r>
        <w:t xml:space="preserve">budou provedeny v rámci výstavby „Společná infrastruktura pro Základní školy Žalov – Cihelna“, jež je součástí etapy výstavby základní školy. </w:t>
      </w:r>
    </w:p>
    <w:p w:rsidR="006E35B0" w:rsidRDefault="006E35B0" w:rsidP="00F01200">
      <w:pPr>
        <w:pStyle w:val="Nadpis2"/>
      </w:pPr>
      <w:r>
        <w:t>Použité podklady</w:t>
      </w:r>
    </w:p>
    <w:p w:rsidR="006E35B0" w:rsidRDefault="00664C80" w:rsidP="006E35B0">
      <w:pPr>
        <w:pStyle w:val="Odstavecseseznamem"/>
        <w:numPr>
          <w:ilvl w:val="0"/>
          <w:numId w:val="26"/>
        </w:numPr>
        <w:spacing w:after="160"/>
      </w:pPr>
      <w:r>
        <w:t>Prováděcí projektová dokumentace „</w:t>
      </w:r>
      <w:r w:rsidRPr="00664C80">
        <w:t>Společná infrastruktura nové základní školy Žalov v Roztokách u Prahy</w:t>
      </w:r>
      <w:r>
        <w:t xml:space="preserve">“ – ateliér </w:t>
      </w:r>
      <w:proofErr w:type="spellStart"/>
      <w:r>
        <w:t>Šetelík</w:t>
      </w:r>
      <w:proofErr w:type="spellEnd"/>
      <w:r>
        <w:t xml:space="preserve"> Oliva, s.r.o., z červan 2019, vč. revize č. 01 z ledna 2020</w:t>
      </w:r>
    </w:p>
    <w:p w:rsidR="00664C80" w:rsidRDefault="00664C80" w:rsidP="00664C80">
      <w:pPr>
        <w:pStyle w:val="Odstavecseseznamem"/>
        <w:numPr>
          <w:ilvl w:val="0"/>
          <w:numId w:val="26"/>
        </w:numPr>
        <w:spacing w:after="160"/>
      </w:pPr>
      <w:r>
        <w:t xml:space="preserve">Prováděcí projektová dokumentace „NOVÝ OBJEKT ZÁKLADNÍ ŠKOLY </w:t>
      </w:r>
      <w:proofErr w:type="gramStart"/>
      <w:r>
        <w:t>ROZTOKY - ŽALOV</w:t>
      </w:r>
      <w:proofErr w:type="gramEnd"/>
    </w:p>
    <w:p w:rsidR="00664C80" w:rsidRDefault="00664C80" w:rsidP="0079688F">
      <w:pPr>
        <w:pStyle w:val="Odstavecseseznamem"/>
        <w:numPr>
          <w:ilvl w:val="0"/>
          <w:numId w:val="26"/>
        </w:numPr>
        <w:spacing w:after="160"/>
      </w:pPr>
      <w:proofErr w:type="spellStart"/>
      <w:r>
        <w:t>parc.č</w:t>
      </w:r>
      <w:proofErr w:type="spellEnd"/>
      <w:r>
        <w:t xml:space="preserve">. 2990/9, 2994/2, </w:t>
      </w:r>
      <w:proofErr w:type="spellStart"/>
      <w:r>
        <w:t>k.ú</w:t>
      </w:r>
      <w:proofErr w:type="spellEnd"/>
      <w:r>
        <w:t>. Žalov (bývalý areál Barum), Roztoky u Prahy“, ateliér BBD, s.r.o., z července 2019, včetně revize č. 01 z ledna 2020</w:t>
      </w:r>
    </w:p>
    <w:p w:rsidR="00664C80" w:rsidRDefault="00664C80" w:rsidP="0079688F">
      <w:pPr>
        <w:pStyle w:val="Odstavecseseznamem"/>
        <w:numPr>
          <w:ilvl w:val="0"/>
          <w:numId w:val="26"/>
        </w:numPr>
        <w:spacing w:after="160"/>
      </w:pPr>
      <w:r>
        <w:t>Situace, včetně zaměření stávajícího stavu</w:t>
      </w:r>
    </w:p>
    <w:p w:rsidR="00664C80" w:rsidRDefault="00664C80" w:rsidP="0079688F">
      <w:pPr>
        <w:pStyle w:val="Odstavecseseznamem"/>
        <w:numPr>
          <w:ilvl w:val="0"/>
          <w:numId w:val="26"/>
        </w:numPr>
        <w:spacing w:after="160"/>
      </w:pPr>
      <w:r>
        <w:t>Požadavky ostatních profesí</w:t>
      </w:r>
    </w:p>
    <w:p w:rsidR="00664C80" w:rsidRDefault="00664C80" w:rsidP="0079688F">
      <w:pPr>
        <w:pStyle w:val="Odstavecseseznamem"/>
        <w:numPr>
          <w:ilvl w:val="0"/>
          <w:numId w:val="26"/>
        </w:numPr>
        <w:spacing w:after="160"/>
      </w:pPr>
      <w:r>
        <w:t>Stavebně architektonická část</w:t>
      </w:r>
    </w:p>
    <w:p w:rsidR="00664C80" w:rsidRDefault="00664C80" w:rsidP="0079688F">
      <w:pPr>
        <w:pStyle w:val="Odstavecseseznamem"/>
        <w:numPr>
          <w:ilvl w:val="0"/>
          <w:numId w:val="26"/>
        </w:numPr>
        <w:spacing w:after="160"/>
      </w:pPr>
      <w:r>
        <w:t>Požadavky investora</w:t>
      </w:r>
    </w:p>
    <w:p w:rsidR="006E35B0" w:rsidRDefault="00664C80" w:rsidP="006E35B0">
      <w:pPr>
        <w:pStyle w:val="Odstavecseseznamem"/>
        <w:numPr>
          <w:ilvl w:val="0"/>
          <w:numId w:val="26"/>
        </w:numPr>
        <w:spacing w:after="160"/>
      </w:pPr>
      <w:r>
        <w:t>P</w:t>
      </w:r>
      <w:r w:rsidR="006E35B0">
        <w:t>latné české normy a předpisy (viz závěr technické zprávy)</w:t>
      </w:r>
    </w:p>
    <w:p w:rsidR="006E35B0" w:rsidRDefault="006E35B0" w:rsidP="00F01200">
      <w:pPr>
        <w:pStyle w:val="Nadpis2"/>
      </w:pPr>
      <w:r>
        <w:t>Požární bezpečnost</w:t>
      </w:r>
    </w:p>
    <w:p w:rsidR="006E35B0" w:rsidRDefault="00D72F86" w:rsidP="006E35B0">
      <w:pPr>
        <w:rPr>
          <w:lang w:eastAsia="cs-CZ"/>
        </w:rPr>
      </w:pPr>
      <w:r>
        <w:rPr>
          <w:lang w:eastAsia="cs-CZ"/>
        </w:rPr>
        <w:t>Požární bezpečnost je podrobně řešena v části PBŘ. Veškeré prostupy instalací procházející požárně dělicími konstrukcemi budou těsněny požárními ucpávkami, podle požadavků uvedených v částí PBŘ.</w:t>
      </w:r>
    </w:p>
    <w:p w:rsidR="00D72F86" w:rsidRPr="00DC5EF0" w:rsidRDefault="00D72F86" w:rsidP="006E35B0">
      <w:pPr>
        <w:rPr>
          <w:lang w:eastAsia="cs-CZ"/>
        </w:rPr>
      </w:pPr>
      <w:r>
        <w:rPr>
          <w:lang w:eastAsia="cs-CZ"/>
        </w:rPr>
        <w:t>Pro prvotní zásah v případě požární je v objektu instalován požární hydrant v suterénu, s dosahem pod celém objektu.</w:t>
      </w:r>
    </w:p>
    <w:p w:rsidR="00CF65CE" w:rsidRDefault="00CF65CE" w:rsidP="00A07FC5"/>
    <w:p w:rsidR="00CF65CE" w:rsidRDefault="00CF65CE">
      <w:pPr>
        <w:spacing w:after="160"/>
        <w:ind w:firstLine="0"/>
        <w:rPr>
          <w:rFonts w:ascii="Arial" w:hAnsi="Arial" w:cs="Times New Roman"/>
          <w:szCs w:val="20"/>
          <w:lang w:eastAsia="cs-CZ"/>
        </w:rPr>
      </w:pPr>
      <w:r>
        <w:br w:type="page"/>
      </w:r>
    </w:p>
    <w:p w:rsidR="002F0E2C" w:rsidRPr="000603A9" w:rsidRDefault="002F0E2C" w:rsidP="00F01200">
      <w:pPr>
        <w:pStyle w:val="Nadpis2"/>
      </w:pPr>
      <w:r w:rsidRPr="000603A9">
        <w:lastRenderedPageBreak/>
        <w:t>Identifikační údaje stavby:</w:t>
      </w:r>
      <w:bookmarkEnd w:id="2"/>
      <w:bookmarkEnd w:id="3"/>
    </w:p>
    <w:p w:rsidR="004862AA" w:rsidRPr="004862AA" w:rsidRDefault="004A0428" w:rsidP="004862AA">
      <w:pPr>
        <w:pStyle w:val="Bezmezer"/>
        <w:rPr>
          <w:b/>
        </w:rPr>
      </w:pPr>
      <w:bookmarkStart w:id="4" w:name="_Toc397512292"/>
      <w:r w:rsidRPr="00FB5F81">
        <w:rPr>
          <w:u w:val="single"/>
        </w:rPr>
        <w:t>Název stavby</w:t>
      </w:r>
      <w:bookmarkEnd w:id="4"/>
      <w:r w:rsidRPr="00FB5F81">
        <w:rPr>
          <w:u w:val="single"/>
        </w:rPr>
        <w:t>, místo stavby</w:t>
      </w:r>
      <w:r w:rsidRPr="004A0428">
        <w:t>:</w:t>
      </w:r>
      <w:r>
        <w:tab/>
      </w:r>
      <w:r>
        <w:tab/>
      </w:r>
      <w:bookmarkStart w:id="5" w:name="_Toc397512294"/>
      <w:r w:rsidR="004862AA">
        <w:t>N</w:t>
      </w:r>
      <w:r w:rsidR="004862AA" w:rsidRPr="004862AA">
        <w:rPr>
          <w:b/>
        </w:rPr>
        <w:t xml:space="preserve">ový objekt tělocvičny základní školy </w:t>
      </w:r>
      <w:proofErr w:type="gramStart"/>
      <w:r w:rsidR="004862AA">
        <w:rPr>
          <w:b/>
        </w:rPr>
        <w:t>R</w:t>
      </w:r>
      <w:r w:rsidR="004862AA" w:rsidRPr="004862AA">
        <w:rPr>
          <w:b/>
        </w:rPr>
        <w:t xml:space="preserve">oztoky - </w:t>
      </w:r>
      <w:r w:rsidR="004862AA">
        <w:rPr>
          <w:b/>
        </w:rPr>
        <w:t>Ž</w:t>
      </w:r>
      <w:r w:rsidR="004862AA" w:rsidRPr="004862AA">
        <w:rPr>
          <w:b/>
        </w:rPr>
        <w:t>alov</w:t>
      </w:r>
      <w:proofErr w:type="gramEnd"/>
      <w:r w:rsidR="004862AA" w:rsidRPr="004862AA">
        <w:rPr>
          <w:b/>
        </w:rPr>
        <w:t xml:space="preserve"> </w:t>
      </w:r>
    </w:p>
    <w:p w:rsidR="004862AA" w:rsidRPr="004862AA" w:rsidRDefault="004862AA" w:rsidP="004862AA">
      <w:pPr>
        <w:pStyle w:val="Bezmezer"/>
        <w:ind w:left="3540" w:firstLine="708"/>
      </w:pPr>
      <w:proofErr w:type="spellStart"/>
      <w:r w:rsidRPr="004862AA">
        <w:t>parc.č</w:t>
      </w:r>
      <w:proofErr w:type="spellEnd"/>
      <w:r w:rsidRPr="004862AA">
        <w:t xml:space="preserve">. 2990/9, 2994/2, </w:t>
      </w:r>
      <w:proofErr w:type="spellStart"/>
      <w:r w:rsidRPr="004862AA">
        <w:t>k.ú</w:t>
      </w:r>
      <w:proofErr w:type="spellEnd"/>
      <w:r w:rsidRPr="004862AA">
        <w:t>. ŽALOV (bývalá CIHELNA)</w:t>
      </w:r>
    </w:p>
    <w:p w:rsidR="00FB5F81" w:rsidRPr="004862AA" w:rsidRDefault="004862AA" w:rsidP="004862AA">
      <w:pPr>
        <w:pStyle w:val="Bezmezer"/>
        <w:ind w:left="3540" w:firstLine="708"/>
      </w:pPr>
      <w:r w:rsidRPr="004862AA">
        <w:t>ROZTOKY</w:t>
      </w:r>
    </w:p>
    <w:p w:rsidR="004862AA" w:rsidRDefault="004862AA" w:rsidP="004862AA">
      <w:pPr>
        <w:pStyle w:val="Bezmezer"/>
        <w:ind w:left="3540" w:firstLine="708"/>
        <w:rPr>
          <w:u w:val="single"/>
        </w:rPr>
      </w:pPr>
    </w:p>
    <w:p w:rsidR="00A212E0" w:rsidRDefault="004A0428" w:rsidP="00FB5F81">
      <w:pPr>
        <w:pStyle w:val="Bezmezer"/>
      </w:pPr>
      <w:r w:rsidRPr="004A0428">
        <w:rPr>
          <w:u w:val="single"/>
        </w:rPr>
        <w:t>Předmět dokumentace</w:t>
      </w:r>
      <w:bookmarkEnd w:id="5"/>
      <w:r w:rsidRPr="004A0428">
        <w:rPr>
          <w:u w:val="single"/>
        </w:rPr>
        <w:t>:</w:t>
      </w:r>
      <w:r w:rsidRPr="004A0428">
        <w:rPr>
          <w:u w:val="single"/>
        </w:rPr>
        <w:tab/>
      </w:r>
      <w:r>
        <w:tab/>
      </w:r>
      <w:r>
        <w:tab/>
      </w:r>
      <w:r w:rsidRPr="004A0428">
        <w:t>Projektová dokumentace pro</w:t>
      </w:r>
      <w:r w:rsidR="007749C7">
        <w:t xml:space="preserve"> vydání společného povolení</w:t>
      </w:r>
      <w:r w:rsidR="00A212E0">
        <w:t xml:space="preserve"> </w:t>
      </w:r>
    </w:p>
    <w:p w:rsidR="00097CF3" w:rsidRDefault="00097CF3" w:rsidP="004005F2">
      <w:pPr>
        <w:pStyle w:val="Bezmezer"/>
        <w:rPr>
          <w:u w:val="single"/>
        </w:rPr>
      </w:pPr>
      <w:bookmarkStart w:id="6" w:name="_Toc397512295"/>
    </w:p>
    <w:p w:rsidR="0086442E" w:rsidRDefault="004A0428" w:rsidP="00097CF3">
      <w:pPr>
        <w:pStyle w:val="Bezmezer"/>
        <w:rPr>
          <w:bCs/>
        </w:rPr>
      </w:pPr>
      <w:r w:rsidRPr="004A0428">
        <w:rPr>
          <w:u w:val="single"/>
        </w:rPr>
        <w:t>Stavebník:</w:t>
      </w:r>
      <w:bookmarkEnd w:id="6"/>
      <w:r>
        <w:tab/>
      </w:r>
      <w:r>
        <w:tab/>
      </w:r>
      <w:r>
        <w:tab/>
      </w:r>
      <w:r>
        <w:tab/>
      </w:r>
      <w:r w:rsidR="004862AA">
        <w:t>M</w:t>
      </w:r>
      <w:r w:rsidR="004862AA" w:rsidRPr="004862AA">
        <w:rPr>
          <w:b/>
        </w:rPr>
        <w:t>ěsto Roztoky,</w:t>
      </w:r>
      <w:r w:rsidR="0086442E" w:rsidRPr="00F575CE">
        <w:rPr>
          <w:bCs/>
        </w:rPr>
        <w:t xml:space="preserve"> </w:t>
      </w:r>
    </w:p>
    <w:p w:rsidR="004862AA" w:rsidRDefault="004862AA" w:rsidP="004862AA">
      <w:pPr>
        <w:pStyle w:val="Bezmezer"/>
        <w:ind w:left="3540" w:firstLine="708"/>
        <w:rPr>
          <w:bCs/>
        </w:rPr>
      </w:pPr>
      <w:r w:rsidRPr="004862AA">
        <w:rPr>
          <w:bCs/>
        </w:rPr>
        <w:t>Nám. 5. května 2</w:t>
      </w:r>
      <w:r>
        <w:rPr>
          <w:bCs/>
        </w:rPr>
        <w:t xml:space="preserve">, </w:t>
      </w:r>
      <w:r w:rsidRPr="004862AA">
        <w:rPr>
          <w:bCs/>
        </w:rPr>
        <w:t>252 63 Roztoky</w:t>
      </w:r>
    </w:p>
    <w:p w:rsidR="004862AA" w:rsidRDefault="004862AA" w:rsidP="004862AA">
      <w:pPr>
        <w:pStyle w:val="Bezmezer"/>
        <w:ind w:left="3540" w:firstLine="708"/>
        <w:rPr>
          <w:bCs/>
        </w:rPr>
      </w:pPr>
      <w:r>
        <w:rPr>
          <w:bCs/>
        </w:rPr>
        <w:t xml:space="preserve">Technický kontakt: </w:t>
      </w:r>
      <w:r w:rsidR="0086442E">
        <w:rPr>
          <w:bCs/>
        </w:rPr>
        <w:t xml:space="preserve">Ing. </w:t>
      </w:r>
      <w:r>
        <w:rPr>
          <w:bCs/>
        </w:rPr>
        <w:t>Michal Hadraba</w:t>
      </w:r>
    </w:p>
    <w:p w:rsidR="0086442E" w:rsidRDefault="0086442E" w:rsidP="0086442E">
      <w:pPr>
        <w:pStyle w:val="Bezmezer"/>
        <w:ind w:left="3540" w:firstLine="708"/>
        <w:rPr>
          <w:bCs/>
        </w:rPr>
      </w:pPr>
      <w:r>
        <w:rPr>
          <w:bCs/>
        </w:rPr>
        <w:t xml:space="preserve">tel.: </w:t>
      </w:r>
      <w:r w:rsidR="004862AA">
        <w:rPr>
          <w:bCs/>
        </w:rPr>
        <w:t>603 586 997, e</w:t>
      </w:r>
      <w:r>
        <w:rPr>
          <w:bCs/>
        </w:rPr>
        <w:t xml:space="preserve">mail: </w:t>
      </w:r>
      <w:r w:rsidR="004862AA">
        <w:rPr>
          <w:bCs/>
        </w:rPr>
        <w:t>hadraba@roztoky.cz</w:t>
      </w:r>
    </w:p>
    <w:p w:rsidR="0086442E" w:rsidRDefault="0086442E" w:rsidP="0086442E">
      <w:pPr>
        <w:pStyle w:val="Bezmezer"/>
        <w:ind w:left="3540" w:firstLine="708"/>
        <w:rPr>
          <w:bCs/>
        </w:rPr>
      </w:pPr>
      <w:r>
        <w:rPr>
          <w:bCs/>
        </w:rPr>
        <w:t>IČO:</w:t>
      </w:r>
      <w:r w:rsidRPr="0086442E">
        <w:t xml:space="preserve"> </w:t>
      </w:r>
      <w:r w:rsidR="004862AA" w:rsidRPr="004862AA">
        <w:t>00241610</w:t>
      </w:r>
      <w:r w:rsidR="00400C32">
        <w:rPr>
          <w:bCs/>
        </w:rPr>
        <w:t>, DIČ: CZ</w:t>
      </w:r>
      <w:r w:rsidR="004862AA" w:rsidRPr="004862AA">
        <w:t>00241610</w:t>
      </w:r>
    </w:p>
    <w:p w:rsidR="00400C32" w:rsidRDefault="00400C32" w:rsidP="0086442E">
      <w:pPr>
        <w:pStyle w:val="Bezmezer"/>
        <w:ind w:left="3540" w:firstLine="708"/>
        <w:rPr>
          <w:bCs/>
          <w:i/>
        </w:rPr>
      </w:pPr>
      <w:r w:rsidRPr="00400C32">
        <w:rPr>
          <w:bCs/>
          <w:i/>
        </w:rPr>
        <w:t>Zastoupená staros</w:t>
      </w:r>
      <w:r w:rsidR="004862AA">
        <w:rPr>
          <w:bCs/>
          <w:i/>
        </w:rPr>
        <w:t xml:space="preserve">tou </w:t>
      </w:r>
      <w:r w:rsidRPr="00400C32">
        <w:rPr>
          <w:bCs/>
          <w:i/>
        </w:rPr>
        <w:t xml:space="preserve">obce </w:t>
      </w:r>
      <w:r w:rsidR="004862AA">
        <w:rPr>
          <w:bCs/>
          <w:i/>
        </w:rPr>
        <w:t>Janem Jakobem</w:t>
      </w:r>
    </w:p>
    <w:p w:rsidR="004A0428" w:rsidRPr="004A0428" w:rsidRDefault="004A0428" w:rsidP="004005F2">
      <w:pPr>
        <w:pStyle w:val="Bezmezer"/>
      </w:pPr>
    </w:p>
    <w:p w:rsidR="004862AA" w:rsidRDefault="004A0428" w:rsidP="004862AA">
      <w:pPr>
        <w:pStyle w:val="Bezmezer"/>
      </w:pPr>
      <w:r w:rsidRPr="00FB5F81">
        <w:rPr>
          <w:u w:val="single"/>
        </w:rPr>
        <w:t>Generální projektant</w:t>
      </w:r>
      <w:r w:rsidR="007027A3" w:rsidRPr="00FB5F81">
        <w:rPr>
          <w:u w:val="single"/>
        </w:rPr>
        <w:t xml:space="preserve">, </w:t>
      </w:r>
      <w:proofErr w:type="spellStart"/>
      <w:r w:rsidR="007027A3" w:rsidRPr="00FB5F81">
        <w:rPr>
          <w:u w:val="single"/>
        </w:rPr>
        <w:t>proj</w:t>
      </w:r>
      <w:proofErr w:type="spellEnd"/>
      <w:r w:rsidR="007027A3" w:rsidRPr="00FB5F81">
        <w:rPr>
          <w:u w:val="single"/>
        </w:rPr>
        <w:t>. části</w:t>
      </w:r>
      <w:r w:rsidRPr="00FB5F81">
        <w:rPr>
          <w:u w:val="single"/>
        </w:rPr>
        <w:t>:</w:t>
      </w:r>
      <w:r w:rsidRPr="00FB5F81">
        <w:rPr>
          <w:u w:val="single"/>
        </w:rPr>
        <w:tab/>
      </w:r>
      <w:r>
        <w:tab/>
      </w:r>
      <w:r w:rsidR="004862AA">
        <w:t>Ing. Pavel Jakubů</w:t>
      </w:r>
    </w:p>
    <w:p w:rsidR="004862AA" w:rsidRDefault="004862AA" w:rsidP="004862AA">
      <w:pPr>
        <w:pStyle w:val="Bezmezer"/>
        <w:ind w:left="3540" w:firstLine="708"/>
      </w:pPr>
      <w:proofErr w:type="spellStart"/>
      <w:r>
        <w:t>Hraničná</w:t>
      </w:r>
      <w:proofErr w:type="spellEnd"/>
      <w:r>
        <w:t xml:space="preserve"> 107, 468 11 Janov nad Nisou</w:t>
      </w:r>
    </w:p>
    <w:p w:rsidR="004862AA" w:rsidRDefault="004862AA" w:rsidP="004862AA">
      <w:pPr>
        <w:pStyle w:val="Bezmezer"/>
        <w:ind w:left="3540" w:firstLine="708"/>
      </w:pPr>
      <w:r>
        <w:t xml:space="preserve">Provozovna: Husníkova 2085/20, 158 </w:t>
      </w:r>
      <w:proofErr w:type="gramStart"/>
      <w:r>
        <w:t>00  Praha</w:t>
      </w:r>
      <w:proofErr w:type="gramEnd"/>
      <w:r>
        <w:t xml:space="preserve"> 13</w:t>
      </w:r>
    </w:p>
    <w:p w:rsidR="004862AA" w:rsidRDefault="004862AA" w:rsidP="004862AA">
      <w:pPr>
        <w:pStyle w:val="Bezmezer"/>
        <w:ind w:left="3540" w:firstLine="708"/>
      </w:pPr>
      <w:r>
        <w:t>IČO: 727 57 442</w:t>
      </w:r>
    </w:p>
    <w:p w:rsidR="004862AA" w:rsidRDefault="00A61DAE" w:rsidP="004862AA">
      <w:pPr>
        <w:pStyle w:val="Bezmezer"/>
        <w:ind w:left="3540" w:firstLine="708"/>
      </w:pPr>
      <w:hyperlink r:id="rId14" w:history="1">
        <w:r w:rsidR="004862AA" w:rsidRPr="007140E3">
          <w:rPr>
            <w:rStyle w:val="Hypertextovodkaz"/>
          </w:rPr>
          <w:t>jakubu@vodopro.cz</w:t>
        </w:r>
      </w:hyperlink>
      <w:r w:rsidR="004862AA">
        <w:t xml:space="preserve">, tel.: </w:t>
      </w:r>
      <w:r w:rsidR="00167B1C">
        <w:t>736 608 375</w:t>
      </w:r>
    </w:p>
    <w:p w:rsidR="004A0428" w:rsidRDefault="004A0428" w:rsidP="00FB5F81">
      <w:pPr>
        <w:pStyle w:val="Bezmezer"/>
      </w:pPr>
    </w:p>
    <w:p w:rsidR="004A0428" w:rsidRDefault="004A0428" w:rsidP="00FB5F81">
      <w:pPr>
        <w:pStyle w:val="Bezmezer"/>
      </w:pPr>
      <w:r w:rsidRPr="004A0428">
        <w:rPr>
          <w:u w:val="single"/>
        </w:rPr>
        <w:t xml:space="preserve">Zodpovědný </w:t>
      </w:r>
      <w:proofErr w:type="spellStart"/>
      <w:r w:rsidRPr="004A0428">
        <w:rPr>
          <w:u w:val="single"/>
        </w:rPr>
        <w:t>proj</w:t>
      </w:r>
      <w:proofErr w:type="spellEnd"/>
      <w:r w:rsidRPr="004A0428">
        <w:rPr>
          <w:u w:val="single"/>
        </w:rPr>
        <w:t>. části</w:t>
      </w:r>
      <w:r w:rsidRPr="00E353DD">
        <w:t>:</w:t>
      </w:r>
      <w:r>
        <w:tab/>
      </w:r>
      <w:r>
        <w:tab/>
      </w:r>
      <w:r>
        <w:tab/>
      </w:r>
      <w:r w:rsidRPr="00FB5F81">
        <w:rPr>
          <w:b/>
        </w:rPr>
        <w:t xml:space="preserve">Ing. </w:t>
      </w:r>
      <w:r w:rsidR="00167B1C">
        <w:rPr>
          <w:b/>
        </w:rPr>
        <w:t>Pavel Jakubů</w:t>
      </w:r>
      <w:r w:rsidRPr="00FB5F81">
        <w:rPr>
          <w:b/>
        </w:rPr>
        <w:t>, ČKAIT č. 00</w:t>
      </w:r>
      <w:r w:rsidR="00167B1C">
        <w:rPr>
          <w:b/>
        </w:rPr>
        <w:t>11428</w:t>
      </w:r>
    </w:p>
    <w:p w:rsidR="00FB5F81" w:rsidRDefault="00FB5F81" w:rsidP="00167B1C">
      <w:pPr>
        <w:pStyle w:val="Bezmezer"/>
        <w:ind w:left="4248" w:firstLine="0"/>
      </w:pPr>
      <w:r>
        <w:t xml:space="preserve">autorizovaný inženýr pro </w:t>
      </w:r>
      <w:r w:rsidR="00167B1C">
        <w:t xml:space="preserve">techniku prostředí staveb, specializace technická zařízení </w:t>
      </w:r>
    </w:p>
    <w:p w:rsidR="00FB5F81" w:rsidRPr="00E01A72" w:rsidRDefault="00FB5F81" w:rsidP="00FB5F81">
      <w:pPr>
        <w:pStyle w:val="Bezmezer"/>
      </w:pPr>
      <w:r>
        <w:tab/>
      </w:r>
      <w:r>
        <w:tab/>
      </w:r>
      <w:r>
        <w:tab/>
      </w:r>
      <w:r>
        <w:tab/>
      </w:r>
      <w:r>
        <w:tab/>
      </w:r>
      <w:r>
        <w:tab/>
      </w:r>
    </w:p>
    <w:p w:rsidR="00167B1C" w:rsidRDefault="004A0428" w:rsidP="007749C7">
      <w:pPr>
        <w:pStyle w:val="Bezmezer"/>
      </w:pPr>
      <w:r>
        <w:rPr>
          <w:u w:val="single"/>
        </w:rPr>
        <w:t>Část projektu</w:t>
      </w:r>
      <w:r w:rsidR="002F0E2C" w:rsidRPr="004A0428">
        <w:rPr>
          <w:u w:val="single"/>
        </w:rPr>
        <w:t>:</w:t>
      </w:r>
      <w:r w:rsidR="002F0E2C" w:rsidRPr="004A0428">
        <w:tab/>
      </w:r>
      <w:r w:rsidRPr="004A0428">
        <w:tab/>
      </w:r>
      <w:r>
        <w:tab/>
      </w:r>
      <w:r>
        <w:tab/>
      </w:r>
      <w:r w:rsidR="00F57BA3">
        <w:t>D.</w:t>
      </w:r>
      <w:r w:rsidR="00A212E0">
        <w:t>1</w:t>
      </w:r>
      <w:r w:rsidR="0086442E">
        <w:t>.</w:t>
      </w:r>
      <w:proofErr w:type="gramStart"/>
      <w:r w:rsidR="00167B1C">
        <w:t>4a</w:t>
      </w:r>
      <w:proofErr w:type="gramEnd"/>
      <w:r w:rsidR="0086442E">
        <w:t xml:space="preserve"> </w:t>
      </w:r>
      <w:r w:rsidR="001D485B">
        <w:tab/>
      </w:r>
      <w:r w:rsidR="00167B1C">
        <w:t>ZTI – kanalizace a vodovod</w:t>
      </w:r>
    </w:p>
    <w:p w:rsidR="00167B1C" w:rsidRDefault="00167B1C" w:rsidP="007749C7">
      <w:pPr>
        <w:pStyle w:val="Bezmezer"/>
      </w:pPr>
      <w:r>
        <w:tab/>
      </w:r>
      <w:r>
        <w:tab/>
      </w:r>
      <w:r>
        <w:tab/>
      </w:r>
      <w:r>
        <w:tab/>
      </w:r>
      <w:r>
        <w:tab/>
      </w:r>
      <w:r>
        <w:tab/>
        <w:t>(zařízení zdravotně technických instalací)</w:t>
      </w:r>
    </w:p>
    <w:p w:rsidR="00F961F7" w:rsidRDefault="00F961F7" w:rsidP="001D485B">
      <w:pPr>
        <w:pStyle w:val="Bezmezer"/>
        <w:ind w:left="4248" w:firstLine="708"/>
      </w:pPr>
    </w:p>
    <w:p w:rsidR="00F961F7" w:rsidRDefault="00F961F7" w:rsidP="00F961F7">
      <w:pPr>
        <w:pStyle w:val="Bezmezer"/>
      </w:pPr>
      <w:r>
        <w:rPr>
          <w:u w:val="single"/>
        </w:rPr>
        <w:t>Datum:</w:t>
      </w:r>
      <w:r w:rsidRPr="004A0428">
        <w:tab/>
      </w:r>
      <w:r w:rsidRPr="004A0428">
        <w:tab/>
      </w:r>
      <w:r>
        <w:tab/>
      </w:r>
      <w:r>
        <w:tab/>
      </w:r>
      <w:r>
        <w:tab/>
      </w:r>
      <w:r w:rsidR="006E35B0">
        <w:t>prosinec</w:t>
      </w:r>
      <w:r>
        <w:t xml:space="preserve"> 2019</w:t>
      </w:r>
      <w:r w:rsidRPr="001D485B">
        <w:t xml:space="preserve"> </w:t>
      </w:r>
    </w:p>
    <w:p w:rsidR="006E35B0" w:rsidRDefault="002F0E2C" w:rsidP="006E35B0">
      <w:pPr>
        <w:pStyle w:val="Nadpis1"/>
      </w:pPr>
      <w:r>
        <w:br w:type="page"/>
      </w:r>
      <w:bookmarkStart w:id="7" w:name="_Toc212603727"/>
      <w:bookmarkStart w:id="8" w:name="_Toc300044174"/>
      <w:bookmarkStart w:id="9" w:name="_Toc346873643"/>
      <w:r w:rsidR="006E35B0" w:rsidRPr="00303B5C">
        <w:lastRenderedPageBreak/>
        <w:t>Vodovod</w:t>
      </w:r>
      <w:bookmarkEnd w:id="7"/>
      <w:bookmarkEnd w:id="8"/>
      <w:bookmarkEnd w:id="9"/>
    </w:p>
    <w:p w:rsidR="006E35B0" w:rsidRPr="00384E6B" w:rsidRDefault="006E35B0" w:rsidP="00F01200">
      <w:pPr>
        <w:pStyle w:val="Nadpis2"/>
      </w:pPr>
      <w:bookmarkStart w:id="10" w:name="_Toc346873646"/>
      <w:r w:rsidRPr="00384E6B">
        <w:t xml:space="preserve">Bilance </w:t>
      </w:r>
      <w:r w:rsidRPr="00384E6B">
        <w:rPr>
          <w:w w:val="130"/>
        </w:rPr>
        <w:t>potřeby</w:t>
      </w:r>
      <w:r w:rsidRPr="00384E6B">
        <w:t xml:space="preserve"> vody</w:t>
      </w:r>
    </w:p>
    <w:bookmarkEnd w:id="10"/>
    <w:p w:rsidR="00384E6B" w:rsidRDefault="00384E6B" w:rsidP="00384E6B">
      <w:r>
        <w:t>Tělocvična – využití ZŠ – uvažována snížená spotřeba vody (není uvažováno sprchování) 15 l/žáka (zbytek potřeby je zahrnut ve spotřebě v rámci ZŠ) – 30 žáků, 5 hodin TV za den, tedy 150 žáků za den</w:t>
      </w:r>
    </w:p>
    <w:p w:rsidR="00384E6B" w:rsidRDefault="00384E6B" w:rsidP="00384E6B">
      <w:r>
        <w:t xml:space="preserve">Externí využití sportovci – předpokládáme sprchování – 60 l, včetně ostatní drobné spotřeby, uvažujeme </w:t>
      </w:r>
      <w:proofErr w:type="gramStart"/>
      <w:r>
        <w:t>4 hodinové</w:t>
      </w:r>
      <w:proofErr w:type="gramEnd"/>
      <w:r>
        <w:t xml:space="preserve"> cykly po 12ti členných týmech nebo turnaj cca 50 sportovců</w:t>
      </w:r>
    </w:p>
    <w:p w:rsidR="00384E6B" w:rsidRDefault="00384E6B" w:rsidP="006E35B0">
      <w:pPr>
        <w:pStyle w:val="Bezmezer"/>
      </w:pPr>
    </w:p>
    <w:tbl>
      <w:tblPr>
        <w:tblW w:w="9060" w:type="dxa"/>
        <w:tblInd w:w="70" w:type="dxa"/>
        <w:tblCellMar>
          <w:left w:w="70" w:type="dxa"/>
          <w:right w:w="70" w:type="dxa"/>
        </w:tblCellMar>
        <w:tblLook w:val="04A0" w:firstRow="1" w:lastRow="0" w:firstColumn="1" w:lastColumn="0" w:noHBand="0" w:noVBand="1"/>
      </w:tblPr>
      <w:tblGrid>
        <w:gridCol w:w="1580"/>
        <w:gridCol w:w="1080"/>
        <w:gridCol w:w="600"/>
        <w:gridCol w:w="760"/>
        <w:gridCol w:w="760"/>
        <w:gridCol w:w="760"/>
        <w:gridCol w:w="880"/>
        <w:gridCol w:w="880"/>
        <w:gridCol w:w="880"/>
        <w:gridCol w:w="880"/>
      </w:tblGrid>
      <w:tr w:rsidR="00384E6B" w:rsidRPr="00384E6B" w:rsidTr="00384E6B">
        <w:trPr>
          <w:trHeight w:val="255"/>
        </w:trPr>
        <w:tc>
          <w:tcPr>
            <w:tcW w:w="4780" w:type="dxa"/>
            <w:gridSpan w:val="5"/>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Arial Narrow" w:eastAsia="Times New Roman" w:hAnsi="Arial Narrow" w:cs="Arial CE"/>
                <w:b/>
                <w:bCs/>
                <w:sz w:val="20"/>
                <w:szCs w:val="20"/>
                <w:u w:val="single"/>
                <w:lang w:eastAsia="cs-CZ"/>
              </w:rPr>
            </w:pPr>
            <w:r w:rsidRPr="00384E6B">
              <w:rPr>
                <w:rFonts w:ascii="Arial Narrow" w:eastAsia="Times New Roman" w:hAnsi="Arial Narrow" w:cs="Arial CE"/>
                <w:b/>
                <w:bCs/>
                <w:sz w:val="20"/>
                <w:szCs w:val="20"/>
                <w:u w:val="single"/>
                <w:lang w:eastAsia="cs-CZ"/>
              </w:rPr>
              <w:t>St</w:t>
            </w:r>
            <w:r>
              <w:rPr>
                <w:rFonts w:ascii="Arial Narrow" w:eastAsia="Times New Roman" w:hAnsi="Arial Narrow" w:cs="Arial CE"/>
                <w:b/>
                <w:bCs/>
                <w:sz w:val="20"/>
                <w:szCs w:val="20"/>
                <w:u w:val="single"/>
                <w:lang w:eastAsia="cs-CZ"/>
              </w:rPr>
              <w:t>a</w:t>
            </w:r>
            <w:r w:rsidRPr="00384E6B">
              <w:rPr>
                <w:rFonts w:ascii="Arial Narrow" w:eastAsia="Times New Roman" w:hAnsi="Arial Narrow" w:cs="Arial CE"/>
                <w:b/>
                <w:bCs/>
                <w:sz w:val="20"/>
                <w:szCs w:val="20"/>
                <w:u w:val="single"/>
                <w:lang w:eastAsia="cs-CZ"/>
              </w:rPr>
              <w:t>nov</w:t>
            </w:r>
            <w:r>
              <w:rPr>
                <w:rFonts w:ascii="Arial Narrow" w:eastAsia="Times New Roman" w:hAnsi="Arial Narrow" w:cs="Arial CE"/>
                <w:b/>
                <w:bCs/>
                <w:sz w:val="20"/>
                <w:szCs w:val="20"/>
                <w:u w:val="single"/>
                <w:lang w:eastAsia="cs-CZ"/>
              </w:rPr>
              <w:t>e</w:t>
            </w:r>
            <w:r w:rsidRPr="00384E6B">
              <w:rPr>
                <w:rFonts w:ascii="Arial Narrow" w:eastAsia="Times New Roman" w:hAnsi="Arial Narrow" w:cs="Arial CE"/>
                <w:b/>
                <w:bCs/>
                <w:sz w:val="20"/>
                <w:szCs w:val="20"/>
                <w:u w:val="single"/>
                <w:lang w:eastAsia="cs-CZ"/>
              </w:rPr>
              <w:t>ní koeficientů denní a hodinové nerovnoměrnosti</w:t>
            </w:r>
          </w:p>
        </w:tc>
        <w:tc>
          <w:tcPr>
            <w:tcW w:w="76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Arial Narrow" w:eastAsia="Times New Roman" w:hAnsi="Arial Narrow" w:cs="Arial CE"/>
                <w:b/>
                <w:bCs/>
                <w:sz w:val="20"/>
                <w:szCs w:val="20"/>
                <w:u w:val="single"/>
                <w:lang w:eastAsia="cs-CZ"/>
              </w:rPr>
            </w:pPr>
          </w:p>
        </w:tc>
        <w:tc>
          <w:tcPr>
            <w:tcW w:w="8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Times New Roman" w:eastAsia="Times New Roman" w:hAnsi="Times New Roman" w:cs="Times New Roman"/>
                <w:sz w:val="20"/>
                <w:szCs w:val="20"/>
                <w:lang w:eastAsia="cs-CZ"/>
              </w:rPr>
            </w:pPr>
          </w:p>
        </w:tc>
        <w:tc>
          <w:tcPr>
            <w:tcW w:w="8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Times New Roman" w:eastAsia="Times New Roman" w:hAnsi="Times New Roman" w:cs="Times New Roman"/>
                <w:sz w:val="20"/>
                <w:szCs w:val="20"/>
                <w:lang w:eastAsia="cs-CZ"/>
              </w:rPr>
            </w:pPr>
          </w:p>
        </w:tc>
        <w:tc>
          <w:tcPr>
            <w:tcW w:w="8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jc w:val="center"/>
              <w:rPr>
                <w:rFonts w:ascii="Times New Roman" w:eastAsia="Times New Roman" w:hAnsi="Times New Roman" w:cs="Times New Roman"/>
                <w:sz w:val="20"/>
                <w:szCs w:val="20"/>
                <w:lang w:eastAsia="cs-CZ"/>
              </w:rPr>
            </w:pPr>
          </w:p>
        </w:tc>
        <w:tc>
          <w:tcPr>
            <w:tcW w:w="8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Times New Roman" w:eastAsia="Times New Roman" w:hAnsi="Times New Roman" w:cs="Times New Roman"/>
                <w:sz w:val="20"/>
                <w:szCs w:val="20"/>
                <w:lang w:eastAsia="cs-CZ"/>
              </w:rPr>
            </w:pPr>
          </w:p>
        </w:tc>
      </w:tr>
      <w:tr w:rsidR="00384E6B" w:rsidRPr="00384E6B" w:rsidTr="00384E6B">
        <w:trPr>
          <w:trHeight w:val="315"/>
        </w:trPr>
        <w:tc>
          <w:tcPr>
            <w:tcW w:w="2660" w:type="dxa"/>
            <w:gridSpan w:val="2"/>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Celkový počet obyvatel sídla</w:t>
            </w:r>
          </w:p>
        </w:tc>
        <w:tc>
          <w:tcPr>
            <w:tcW w:w="60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Arial Narrow" w:eastAsia="Times New Roman" w:hAnsi="Arial Narrow" w:cs="Arial CE"/>
                <w:sz w:val="20"/>
                <w:szCs w:val="20"/>
                <w:lang w:eastAsia="cs-CZ"/>
              </w:rPr>
            </w:pPr>
          </w:p>
        </w:tc>
        <w:tc>
          <w:tcPr>
            <w:tcW w:w="760" w:type="dxa"/>
            <w:tcBorders>
              <w:top w:val="nil"/>
              <w:left w:val="nil"/>
              <w:bottom w:val="nil"/>
              <w:right w:val="nil"/>
            </w:tcBorders>
            <w:shd w:val="clear" w:color="000000" w:fill="FFFF99"/>
            <w:noWrap/>
            <w:vAlign w:val="bottom"/>
            <w:hideMark/>
          </w:tcPr>
          <w:p w:rsidR="00384E6B" w:rsidRPr="00384E6B" w:rsidRDefault="00384E6B" w:rsidP="00384E6B">
            <w:pPr>
              <w:spacing w:after="0" w:line="240" w:lineRule="auto"/>
              <w:ind w:firstLine="0"/>
              <w:jc w:val="right"/>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12 000</w:t>
            </w:r>
          </w:p>
        </w:tc>
        <w:tc>
          <w:tcPr>
            <w:tcW w:w="76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jc w:val="right"/>
              <w:rPr>
                <w:rFonts w:ascii="Arial Narrow" w:eastAsia="Times New Roman" w:hAnsi="Arial Narrow" w:cs="Arial CE"/>
                <w:sz w:val="20"/>
                <w:szCs w:val="20"/>
                <w:lang w:eastAsia="cs-CZ"/>
              </w:rPr>
            </w:pPr>
          </w:p>
        </w:tc>
        <w:tc>
          <w:tcPr>
            <w:tcW w:w="76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Arial Narrow" w:eastAsia="Times New Roman" w:hAnsi="Arial Narrow" w:cs="Arial CE"/>
                <w:sz w:val="20"/>
                <w:szCs w:val="20"/>
                <w:lang w:eastAsia="cs-CZ"/>
              </w:rPr>
            </w:pPr>
            <w:proofErr w:type="spellStart"/>
            <w:r w:rsidRPr="00384E6B">
              <w:rPr>
                <w:rFonts w:ascii="Arial Narrow" w:eastAsia="Times New Roman" w:hAnsi="Arial Narrow" w:cs="Arial CE"/>
                <w:sz w:val="20"/>
                <w:szCs w:val="20"/>
                <w:lang w:eastAsia="cs-CZ"/>
              </w:rPr>
              <w:t>k</w:t>
            </w:r>
            <w:r w:rsidRPr="00384E6B">
              <w:rPr>
                <w:rFonts w:ascii="Arial Narrow" w:eastAsia="Times New Roman" w:hAnsi="Arial Narrow" w:cs="Arial CE"/>
                <w:sz w:val="20"/>
                <w:szCs w:val="20"/>
                <w:vertAlign w:val="subscript"/>
                <w:lang w:eastAsia="cs-CZ"/>
              </w:rPr>
              <w:t>d</w:t>
            </w:r>
            <w:proofErr w:type="spellEnd"/>
            <w:r w:rsidRPr="00384E6B">
              <w:rPr>
                <w:rFonts w:ascii="Arial Narrow" w:eastAsia="Times New Roman" w:hAnsi="Arial Narrow" w:cs="Arial CE"/>
                <w:sz w:val="20"/>
                <w:szCs w:val="20"/>
                <w:lang w:eastAsia="cs-CZ"/>
              </w:rPr>
              <w:t xml:space="preserve"> =</w:t>
            </w:r>
          </w:p>
        </w:tc>
        <w:tc>
          <w:tcPr>
            <w:tcW w:w="8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jc w:val="right"/>
              <w:rPr>
                <w:rFonts w:ascii="Arial Narrow" w:eastAsia="Times New Roman" w:hAnsi="Arial Narrow" w:cs="Arial CE"/>
                <w:sz w:val="20"/>
                <w:szCs w:val="20"/>
                <w:lang w:eastAsia="cs-CZ"/>
              </w:rPr>
            </w:pPr>
            <w:bookmarkStart w:id="11" w:name="RANGE!G5"/>
            <w:r w:rsidRPr="00384E6B">
              <w:rPr>
                <w:rFonts w:ascii="Arial Narrow" w:eastAsia="Times New Roman" w:hAnsi="Arial Narrow" w:cs="Arial CE"/>
                <w:sz w:val="20"/>
                <w:szCs w:val="20"/>
                <w:lang w:eastAsia="cs-CZ"/>
              </w:rPr>
              <w:t>1,35</w:t>
            </w:r>
            <w:bookmarkEnd w:id="11"/>
          </w:p>
        </w:tc>
        <w:tc>
          <w:tcPr>
            <w:tcW w:w="8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jc w:val="right"/>
              <w:rPr>
                <w:rFonts w:ascii="Arial Narrow" w:eastAsia="Times New Roman" w:hAnsi="Arial Narrow" w:cs="Arial CE"/>
                <w:sz w:val="20"/>
                <w:szCs w:val="20"/>
                <w:lang w:eastAsia="cs-CZ"/>
              </w:rPr>
            </w:pPr>
          </w:p>
        </w:tc>
        <w:tc>
          <w:tcPr>
            <w:tcW w:w="8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jc w:val="center"/>
              <w:rPr>
                <w:rFonts w:ascii="Times New Roman" w:eastAsia="Times New Roman" w:hAnsi="Times New Roman" w:cs="Times New Roman"/>
                <w:sz w:val="20"/>
                <w:szCs w:val="20"/>
                <w:lang w:eastAsia="cs-CZ"/>
              </w:rPr>
            </w:pPr>
          </w:p>
        </w:tc>
        <w:tc>
          <w:tcPr>
            <w:tcW w:w="8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Times New Roman" w:eastAsia="Times New Roman" w:hAnsi="Times New Roman" w:cs="Times New Roman"/>
                <w:sz w:val="20"/>
                <w:szCs w:val="20"/>
                <w:lang w:eastAsia="cs-CZ"/>
              </w:rPr>
            </w:pPr>
          </w:p>
        </w:tc>
      </w:tr>
      <w:tr w:rsidR="00384E6B" w:rsidRPr="00384E6B" w:rsidTr="00384E6B">
        <w:trPr>
          <w:trHeight w:val="315"/>
        </w:trPr>
        <w:tc>
          <w:tcPr>
            <w:tcW w:w="2660" w:type="dxa"/>
            <w:gridSpan w:val="2"/>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Počet připojených obyvatel</w:t>
            </w:r>
          </w:p>
        </w:tc>
        <w:tc>
          <w:tcPr>
            <w:tcW w:w="60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Arial Narrow" w:eastAsia="Times New Roman" w:hAnsi="Arial Narrow" w:cs="Arial CE"/>
                <w:sz w:val="20"/>
                <w:szCs w:val="20"/>
                <w:lang w:eastAsia="cs-CZ"/>
              </w:rPr>
            </w:pPr>
          </w:p>
        </w:tc>
        <w:tc>
          <w:tcPr>
            <w:tcW w:w="760" w:type="dxa"/>
            <w:tcBorders>
              <w:top w:val="nil"/>
              <w:left w:val="nil"/>
              <w:bottom w:val="nil"/>
              <w:right w:val="nil"/>
            </w:tcBorders>
            <w:shd w:val="clear" w:color="000000" w:fill="FFFF99"/>
            <w:noWrap/>
            <w:vAlign w:val="bottom"/>
            <w:hideMark/>
          </w:tcPr>
          <w:p w:rsidR="00384E6B" w:rsidRPr="00384E6B" w:rsidRDefault="00384E6B" w:rsidP="00384E6B">
            <w:pPr>
              <w:spacing w:after="0" w:line="240" w:lineRule="auto"/>
              <w:ind w:firstLine="0"/>
              <w:jc w:val="right"/>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500</w:t>
            </w:r>
          </w:p>
        </w:tc>
        <w:tc>
          <w:tcPr>
            <w:tcW w:w="76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jc w:val="right"/>
              <w:rPr>
                <w:rFonts w:ascii="Arial Narrow" w:eastAsia="Times New Roman" w:hAnsi="Arial Narrow" w:cs="Arial CE"/>
                <w:sz w:val="20"/>
                <w:szCs w:val="20"/>
                <w:lang w:eastAsia="cs-CZ"/>
              </w:rPr>
            </w:pPr>
          </w:p>
        </w:tc>
        <w:tc>
          <w:tcPr>
            <w:tcW w:w="76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Arial Narrow" w:eastAsia="Times New Roman" w:hAnsi="Arial Narrow" w:cs="Arial CE"/>
                <w:sz w:val="20"/>
                <w:szCs w:val="20"/>
                <w:lang w:eastAsia="cs-CZ"/>
              </w:rPr>
            </w:pPr>
            <w:proofErr w:type="spellStart"/>
            <w:r w:rsidRPr="00384E6B">
              <w:rPr>
                <w:rFonts w:ascii="Arial Narrow" w:eastAsia="Times New Roman" w:hAnsi="Arial Narrow" w:cs="Arial CE"/>
                <w:sz w:val="20"/>
                <w:szCs w:val="20"/>
                <w:lang w:eastAsia="cs-CZ"/>
              </w:rPr>
              <w:t>k</w:t>
            </w:r>
            <w:r w:rsidRPr="00384E6B">
              <w:rPr>
                <w:rFonts w:ascii="Arial Narrow" w:eastAsia="Times New Roman" w:hAnsi="Arial Narrow" w:cs="Arial CE"/>
                <w:sz w:val="20"/>
                <w:szCs w:val="20"/>
                <w:vertAlign w:val="subscript"/>
                <w:lang w:eastAsia="cs-CZ"/>
              </w:rPr>
              <w:t>h</w:t>
            </w:r>
            <w:proofErr w:type="spellEnd"/>
            <w:r w:rsidRPr="00384E6B">
              <w:rPr>
                <w:rFonts w:ascii="Arial Narrow" w:eastAsia="Times New Roman" w:hAnsi="Arial Narrow" w:cs="Arial CE"/>
                <w:sz w:val="20"/>
                <w:szCs w:val="20"/>
                <w:lang w:eastAsia="cs-CZ"/>
              </w:rPr>
              <w:t xml:space="preserve"> =</w:t>
            </w:r>
          </w:p>
        </w:tc>
        <w:tc>
          <w:tcPr>
            <w:tcW w:w="8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jc w:val="right"/>
              <w:rPr>
                <w:rFonts w:ascii="Arial Narrow" w:eastAsia="Times New Roman" w:hAnsi="Arial Narrow" w:cs="Arial CE"/>
                <w:sz w:val="20"/>
                <w:szCs w:val="20"/>
                <w:lang w:eastAsia="cs-CZ"/>
              </w:rPr>
            </w:pPr>
            <w:bookmarkStart w:id="12" w:name="RANGE!G6"/>
            <w:r w:rsidRPr="00384E6B">
              <w:rPr>
                <w:rFonts w:ascii="Arial Narrow" w:eastAsia="Times New Roman" w:hAnsi="Arial Narrow" w:cs="Arial CE"/>
                <w:sz w:val="20"/>
                <w:szCs w:val="20"/>
                <w:lang w:eastAsia="cs-CZ"/>
              </w:rPr>
              <w:t>2,6</w:t>
            </w:r>
            <w:bookmarkEnd w:id="12"/>
          </w:p>
        </w:tc>
        <w:tc>
          <w:tcPr>
            <w:tcW w:w="8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jc w:val="right"/>
              <w:rPr>
                <w:rFonts w:ascii="Arial Narrow" w:eastAsia="Times New Roman" w:hAnsi="Arial Narrow" w:cs="Arial CE"/>
                <w:sz w:val="20"/>
                <w:szCs w:val="20"/>
                <w:lang w:eastAsia="cs-CZ"/>
              </w:rPr>
            </w:pPr>
          </w:p>
        </w:tc>
        <w:tc>
          <w:tcPr>
            <w:tcW w:w="8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jc w:val="center"/>
              <w:rPr>
                <w:rFonts w:ascii="Times New Roman" w:eastAsia="Times New Roman" w:hAnsi="Times New Roman" w:cs="Times New Roman"/>
                <w:sz w:val="20"/>
                <w:szCs w:val="20"/>
                <w:lang w:eastAsia="cs-CZ"/>
              </w:rPr>
            </w:pPr>
          </w:p>
        </w:tc>
        <w:tc>
          <w:tcPr>
            <w:tcW w:w="8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Times New Roman" w:eastAsia="Times New Roman" w:hAnsi="Times New Roman" w:cs="Times New Roman"/>
                <w:sz w:val="20"/>
                <w:szCs w:val="20"/>
                <w:lang w:eastAsia="cs-CZ"/>
              </w:rPr>
            </w:pPr>
          </w:p>
        </w:tc>
      </w:tr>
      <w:tr w:rsidR="00384E6B" w:rsidRPr="00384E6B" w:rsidTr="00384E6B">
        <w:trPr>
          <w:trHeight w:val="270"/>
        </w:trPr>
        <w:tc>
          <w:tcPr>
            <w:tcW w:w="15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Times New Roman" w:eastAsia="Times New Roman" w:hAnsi="Times New Roman" w:cs="Times New Roman"/>
                <w:sz w:val="20"/>
                <w:szCs w:val="20"/>
                <w:lang w:eastAsia="cs-CZ"/>
              </w:rPr>
            </w:pPr>
          </w:p>
        </w:tc>
        <w:tc>
          <w:tcPr>
            <w:tcW w:w="10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Times New Roman" w:eastAsia="Times New Roman" w:hAnsi="Times New Roman" w:cs="Times New Roman"/>
                <w:sz w:val="20"/>
                <w:szCs w:val="20"/>
                <w:lang w:eastAsia="cs-CZ"/>
              </w:rPr>
            </w:pPr>
          </w:p>
        </w:tc>
        <w:tc>
          <w:tcPr>
            <w:tcW w:w="60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Times New Roman" w:eastAsia="Times New Roman" w:hAnsi="Times New Roman" w:cs="Times New Roman"/>
                <w:sz w:val="20"/>
                <w:szCs w:val="20"/>
                <w:lang w:eastAsia="cs-CZ"/>
              </w:rPr>
            </w:pPr>
          </w:p>
        </w:tc>
        <w:tc>
          <w:tcPr>
            <w:tcW w:w="76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Times New Roman" w:eastAsia="Times New Roman" w:hAnsi="Times New Roman" w:cs="Times New Roman"/>
                <w:sz w:val="20"/>
                <w:szCs w:val="20"/>
                <w:lang w:eastAsia="cs-CZ"/>
              </w:rPr>
            </w:pPr>
          </w:p>
        </w:tc>
        <w:tc>
          <w:tcPr>
            <w:tcW w:w="8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Times New Roman" w:eastAsia="Times New Roman" w:hAnsi="Times New Roman" w:cs="Times New Roman"/>
                <w:sz w:val="20"/>
                <w:szCs w:val="20"/>
                <w:lang w:eastAsia="cs-CZ"/>
              </w:rPr>
            </w:pPr>
          </w:p>
        </w:tc>
        <w:tc>
          <w:tcPr>
            <w:tcW w:w="8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Times New Roman" w:eastAsia="Times New Roman" w:hAnsi="Times New Roman" w:cs="Times New Roman"/>
                <w:sz w:val="20"/>
                <w:szCs w:val="20"/>
                <w:lang w:eastAsia="cs-CZ"/>
              </w:rPr>
            </w:pPr>
          </w:p>
        </w:tc>
        <w:tc>
          <w:tcPr>
            <w:tcW w:w="8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Times New Roman" w:eastAsia="Times New Roman" w:hAnsi="Times New Roman" w:cs="Times New Roman"/>
                <w:sz w:val="20"/>
                <w:szCs w:val="20"/>
                <w:lang w:eastAsia="cs-CZ"/>
              </w:rPr>
            </w:pPr>
          </w:p>
        </w:tc>
        <w:tc>
          <w:tcPr>
            <w:tcW w:w="880" w:type="dxa"/>
            <w:tcBorders>
              <w:top w:val="nil"/>
              <w:left w:val="nil"/>
              <w:bottom w:val="nil"/>
              <w:right w:val="nil"/>
            </w:tcBorders>
            <w:shd w:val="clear" w:color="auto" w:fill="auto"/>
            <w:noWrap/>
            <w:vAlign w:val="bottom"/>
            <w:hideMark/>
          </w:tcPr>
          <w:p w:rsidR="00384E6B" w:rsidRPr="00384E6B" w:rsidRDefault="00384E6B" w:rsidP="00384E6B">
            <w:pPr>
              <w:spacing w:after="0" w:line="240" w:lineRule="auto"/>
              <w:ind w:firstLine="0"/>
              <w:rPr>
                <w:rFonts w:ascii="Times New Roman" w:eastAsia="Times New Roman" w:hAnsi="Times New Roman" w:cs="Times New Roman"/>
                <w:sz w:val="20"/>
                <w:szCs w:val="20"/>
                <w:lang w:eastAsia="cs-CZ"/>
              </w:rPr>
            </w:pPr>
          </w:p>
        </w:tc>
      </w:tr>
      <w:tr w:rsidR="00384E6B" w:rsidRPr="00384E6B" w:rsidTr="00384E6B">
        <w:trPr>
          <w:trHeight w:val="255"/>
        </w:trPr>
        <w:tc>
          <w:tcPr>
            <w:tcW w:w="158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384E6B" w:rsidRPr="00384E6B" w:rsidRDefault="00384E6B" w:rsidP="00384E6B">
            <w:pPr>
              <w:spacing w:after="0" w:line="240" w:lineRule="auto"/>
              <w:ind w:firstLine="0"/>
              <w:jc w:val="center"/>
              <w:rPr>
                <w:rFonts w:ascii="Arial Narrow" w:eastAsia="Times New Roman" w:hAnsi="Arial Narrow" w:cs="Arial CE"/>
                <w:b/>
                <w:bCs/>
                <w:sz w:val="16"/>
                <w:szCs w:val="16"/>
                <w:lang w:eastAsia="cs-CZ"/>
              </w:rPr>
            </w:pPr>
            <w:r w:rsidRPr="00384E6B">
              <w:rPr>
                <w:rFonts w:ascii="Arial Narrow" w:eastAsia="Times New Roman" w:hAnsi="Arial Narrow" w:cs="Arial CE"/>
                <w:b/>
                <w:bCs/>
                <w:sz w:val="16"/>
                <w:szCs w:val="16"/>
                <w:lang w:eastAsia="cs-CZ"/>
              </w:rPr>
              <w:t>objekt / provoz</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84E6B" w:rsidRPr="00384E6B" w:rsidRDefault="00384E6B" w:rsidP="00384E6B">
            <w:pPr>
              <w:spacing w:after="0" w:line="240" w:lineRule="auto"/>
              <w:ind w:firstLine="0"/>
              <w:jc w:val="center"/>
              <w:rPr>
                <w:rFonts w:ascii="Arial Narrow" w:eastAsia="Times New Roman" w:hAnsi="Arial Narrow" w:cs="Arial CE"/>
                <w:b/>
                <w:bCs/>
                <w:sz w:val="16"/>
                <w:szCs w:val="16"/>
                <w:lang w:eastAsia="cs-CZ"/>
              </w:rPr>
            </w:pPr>
            <w:r w:rsidRPr="00384E6B">
              <w:rPr>
                <w:rFonts w:ascii="Arial Narrow" w:eastAsia="Times New Roman" w:hAnsi="Arial Narrow" w:cs="Arial CE"/>
                <w:b/>
                <w:bCs/>
                <w:sz w:val="16"/>
                <w:szCs w:val="16"/>
                <w:lang w:eastAsia="cs-CZ"/>
              </w:rPr>
              <w:t>MJ</w:t>
            </w:r>
          </w:p>
        </w:tc>
        <w:tc>
          <w:tcPr>
            <w:tcW w:w="6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84E6B" w:rsidRPr="00384E6B" w:rsidRDefault="00384E6B" w:rsidP="00384E6B">
            <w:pPr>
              <w:spacing w:after="0" w:line="240" w:lineRule="auto"/>
              <w:ind w:firstLine="0"/>
              <w:jc w:val="center"/>
              <w:rPr>
                <w:rFonts w:ascii="Arial Narrow" w:eastAsia="Times New Roman" w:hAnsi="Arial Narrow" w:cs="Arial CE"/>
                <w:b/>
                <w:bCs/>
                <w:sz w:val="16"/>
                <w:szCs w:val="16"/>
                <w:lang w:eastAsia="cs-CZ"/>
              </w:rPr>
            </w:pPr>
            <w:r w:rsidRPr="00384E6B">
              <w:rPr>
                <w:rFonts w:ascii="Arial Narrow" w:eastAsia="Times New Roman" w:hAnsi="Arial Narrow" w:cs="Arial CE"/>
                <w:b/>
                <w:bCs/>
                <w:sz w:val="16"/>
                <w:szCs w:val="16"/>
                <w:lang w:eastAsia="cs-CZ"/>
              </w:rPr>
              <w:t>počet MJ</w:t>
            </w:r>
          </w:p>
        </w:tc>
        <w:tc>
          <w:tcPr>
            <w:tcW w:w="1520" w:type="dxa"/>
            <w:gridSpan w:val="2"/>
            <w:tcBorders>
              <w:top w:val="single" w:sz="8" w:space="0" w:color="auto"/>
              <w:left w:val="nil"/>
              <w:bottom w:val="single" w:sz="4" w:space="0" w:color="auto"/>
              <w:right w:val="single" w:sz="4" w:space="0" w:color="auto"/>
            </w:tcBorders>
            <w:shd w:val="clear" w:color="auto" w:fill="auto"/>
            <w:vAlign w:val="center"/>
            <w:hideMark/>
          </w:tcPr>
          <w:p w:rsidR="00384E6B" w:rsidRPr="00384E6B" w:rsidRDefault="00384E6B" w:rsidP="00384E6B">
            <w:pPr>
              <w:spacing w:after="0" w:line="240" w:lineRule="auto"/>
              <w:ind w:firstLine="0"/>
              <w:jc w:val="center"/>
              <w:rPr>
                <w:rFonts w:ascii="Arial Narrow" w:eastAsia="Times New Roman" w:hAnsi="Arial Narrow" w:cs="Arial CE"/>
                <w:b/>
                <w:bCs/>
                <w:sz w:val="16"/>
                <w:szCs w:val="16"/>
                <w:lang w:eastAsia="cs-CZ"/>
              </w:rPr>
            </w:pPr>
            <w:r w:rsidRPr="00384E6B">
              <w:rPr>
                <w:rFonts w:ascii="Arial Narrow" w:eastAsia="Times New Roman" w:hAnsi="Arial Narrow" w:cs="Arial CE"/>
                <w:b/>
                <w:bCs/>
                <w:sz w:val="16"/>
                <w:szCs w:val="16"/>
                <w:lang w:eastAsia="cs-CZ"/>
              </w:rPr>
              <w:t xml:space="preserve">denní a roční provoz </w:t>
            </w:r>
          </w:p>
        </w:tc>
        <w:tc>
          <w:tcPr>
            <w:tcW w:w="4280" w:type="dxa"/>
            <w:gridSpan w:val="5"/>
            <w:tcBorders>
              <w:top w:val="single" w:sz="8" w:space="0" w:color="auto"/>
              <w:left w:val="nil"/>
              <w:bottom w:val="single" w:sz="4" w:space="0" w:color="auto"/>
              <w:right w:val="single" w:sz="8" w:space="0" w:color="000000"/>
            </w:tcBorders>
            <w:shd w:val="clear" w:color="auto" w:fill="auto"/>
            <w:vAlign w:val="center"/>
            <w:hideMark/>
          </w:tcPr>
          <w:p w:rsidR="00384E6B" w:rsidRPr="00384E6B" w:rsidRDefault="00384E6B" w:rsidP="00384E6B">
            <w:pPr>
              <w:spacing w:after="0" w:line="240" w:lineRule="auto"/>
              <w:ind w:firstLine="0"/>
              <w:jc w:val="center"/>
              <w:rPr>
                <w:rFonts w:ascii="Arial Narrow" w:eastAsia="Times New Roman" w:hAnsi="Arial Narrow" w:cs="Arial CE"/>
                <w:b/>
                <w:bCs/>
                <w:sz w:val="16"/>
                <w:szCs w:val="16"/>
                <w:lang w:eastAsia="cs-CZ"/>
              </w:rPr>
            </w:pPr>
            <w:r w:rsidRPr="00384E6B">
              <w:rPr>
                <w:rFonts w:ascii="Arial Narrow" w:eastAsia="Times New Roman" w:hAnsi="Arial Narrow" w:cs="Arial CE"/>
                <w:b/>
                <w:bCs/>
                <w:sz w:val="16"/>
                <w:szCs w:val="16"/>
                <w:lang w:eastAsia="cs-CZ"/>
              </w:rPr>
              <w:t>průtok vodovodním potrubím [m</w:t>
            </w:r>
            <w:r w:rsidRPr="00384E6B">
              <w:rPr>
                <w:rFonts w:ascii="Arial Narrow" w:eastAsia="Times New Roman" w:hAnsi="Arial Narrow" w:cs="Arial CE"/>
                <w:b/>
                <w:bCs/>
                <w:sz w:val="16"/>
                <w:szCs w:val="16"/>
                <w:vertAlign w:val="superscript"/>
                <w:lang w:eastAsia="cs-CZ"/>
              </w:rPr>
              <w:t>3</w:t>
            </w:r>
            <w:r w:rsidRPr="00384E6B">
              <w:rPr>
                <w:rFonts w:ascii="Arial Narrow" w:eastAsia="Times New Roman" w:hAnsi="Arial Narrow" w:cs="Arial CE"/>
                <w:b/>
                <w:bCs/>
                <w:sz w:val="16"/>
                <w:szCs w:val="16"/>
                <w:lang w:eastAsia="cs-CZ"/>
              </w:rPr>
              <w:t>]</w:t>
            </w:r>
          </w:p>
        </w:tc>
      </w:tr>
      <w:tr w:rsidR="00384E6B" w:rsidRPr="00384E6B" w:rsidTr="00384E6B">
        <w:trPr>
          <w:trHeight w:val="1305"/>
        </w:trPr>
        <w:tc>
          <w:tcPr>
            <w:tcW w:w="1580" w:type="dxa"/>
            <w:vMerge/>
            <w:tcBorders>
              <w:top w:val="single" w:sz="8" w:space="0" w:color="auto"/>
              <w:left w:val="single" w:sz="8" w:space="0" w:color="auto"/>
              <w:bottom w:val="single" w:sz="4" w:space="0" w:color="auto"/>
              <w:right w:val="single" w:sz="4" w:space="0" w:color="auto"/>
            </w:tcBorders>
            <w:vAlign w:val="center"/>
            <w:hideMark/>
          </w:tcPr>
          <w:p w:rsidR="00384E6B" w:rsidRPr="00384E6B" w:rsidRDefault="00384E6B" w:rsidP="00384E6B">
            <w:pPr>
              <w:spacing w:after="0" w:line="240" w:lineRule="auto"/>
              <w:ind w:firstLine="0"/>
              <w:rPr>
                <w:rFonts w:ascii="Arial Narrow" w:eastAsia="Times New Roman" w:hAnsi="Arial Narrow" w:cs="Arial CE"/>
                <w:b/>
                <w:bCs/>
                <w:sz w:val="16"/>
                <w:szCs w:val="16"/>
                <w:lang w:eastAsia="cs-CZ"/>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rsidR="00384E6B" w:rsidRPr="00384E6B" w:rsidRDefault="00384E6B" w:rsidP="00384E6B">
            <w:pPr>
              <w:spacing w:after="0" w:line="240" w:lineRule="auto"/>
              <w:ind w:firstLine="0"/>
              <w:rPr>
                <w:rFonts w:ascii="Arial Narrow" w:eastAsia="Times New Roman" w:hAnsi="Arial Narrow" w:cs="Arial CE"/>
                <w:b/>
                <w:bCs/>
                <w:sz w:val="16"/>
                <w:szCs w:val="16"/>
                <w:lang w:eastAsia="cs-CZ"/>
              </w:rPr>
            </w:pPr>
          </w:p>
        </w:tc>
        <w:tc>
          <w:tcPr>
            <w:tcW w:w="600" w:type="dxa"/>
            <w:vMerge/>
            <w:tcBorders>
              <w:top w:val="single" w:sz="8" w:space="0" w:color="auto"/>
              <w:left w:val="single" w:sz="4" w:space="0" w:color="auto"/>
              <w:bottom w:val="single" w:sz="4" w:space="0" w:color="auto"/>
              <w:right w:val="single" w:sz="4" w:space="0" w:color="auto"/>
            </w:tcBorders>
            <w:vAlign w:val="center"/>
            <w:hideMark/>
          </w:tcPr>
          <w:p w:rsidR="00384E6B" w:rsidRPr="00384E6B" w:rsidRDefault="00384E6B" w:rsidP="00384E6B">
            <w:pPr>
              <w:spacing w:after="0" w:line="240" w:lineRule="auto"/>
              <w:ind w:firstLine="0"/>
              <w:rPr>
                <w:rFonts w:ascii="Arial Narrow" w:eastAsia="Times New Roman" w:hAnsi="Arial Narrow" w:cs="Arial CE"/>
                <w:b/>
                <w:bCs/>
                <w:sz w:val="16"/>
                <w:szCs w:val="16"/>
                <w:lang w:eastAsia="cs-CZ"/>
              </w:rPr>
            </w:pPr>
          </w:p>
        </w:tc>
        <w:tc>
          <w:tcPr>
            <w:tcW w:w="760" w:type="dxa"/>
            <w:tcBorders>
              <w:top w:val="nil"/>
              <w:left w:val="nil"/>
              <w:bottom w:val="nil"/>
              <w:right w:val="single" w:sz="4" w:space="0" w:color="auto"/>
            </w:tcBorders>
            <w:shd w:val="clear" w:color="auto" w:fill="auto"/>
            <w:textDirection w:val="btLr"/>
            <w:vAlign w:val="center"/>
            <w:hideMark/>
          </w:tcPr>
          <w:p w:rsidR="00384E6B" w:rsidRPr="00384E6B" w:rsidRDefault="00384E6B" w:rsidP="00384E6B">
            <w:pPr>
              <w:spacing w:after="0" w:line="240" w:lineRule="auto"/>
              <w:ind w:firstLine="0"/>
              <w:jc w:val="center"/>
              <w:rPr>
                <w:rFonts w:ascii="Arial Narrow" w:eastAsia="Times New Roman" w:hAnsi="Arial Narrow" w:cs="Arial CE"/>
                <w:b/>
                <w:bCs/>
                <w:sz w:val="16"/>
                <w:szCs w:val="16"/>
                <w:lang w:eastAsia="cs-CZ"/>
              </w:rPr>
            </w:pPr>
            <w:r w:rsidRPr="00384E6B">
              <w:rPr>
                <w:rFonts w:ascii="Arial Narrow" w:eastAsia="Times New Roman" w:hAnsi="Arial Narrow" w:cs="Arial CE"/>
                <w:b/>
                <w:bCs/>
                <w:sz w:val="16"/>
                <w:szCs w:val="16"/>
                <w:lang w:eastAsia="cs-CZ"/>
              </w:rPr>
              <w:t xml:space="preserve">denní </w:t>
            </w:r>
            <w:r w:rsidRPr="00384E6B">
              <w:rPr>
                <w:rFonts w:ascii="Arial Narrow" w:eastAsia="Times New Roman" w:hAnsi="Arial Narrow" w:cs="Arial CE"/>
                <w:sz w:val="16"/>
                <w:szCs w:val="16"/>
                <w:lang w:eastAsia="cs-CZ"/>
              </w:rPr>
              <w:t>[hod/den]</w:t>
            </w:r>
          </w:p>
        </w:tc>
        <w:tc>
          <w:tcPr>
            <w:tcW w:w="760" w:type="dxa"/>
            <w:tcBorders>
              <w:top w:val="nil"/>
              <w:left w:val="nil"/>
              <w:bottom w:val="nil"/>
              <w:right w:val="single" w:sz="4" w:space="0" w:color="auto"/>
            </w:tcBorders>
            <w:shd w:val="clear" w:color="auto" w:fill="auto"/>
            <w:textDirection w:val="btLr"/>
            <w:vAlign w:val="center"/>
            <w:hideMark/>
          </w:tcPr>
          <w:p w:rsidR="00384E6B" w:rsidRPr="00384E6B" w:rsidRDefault="00384E6B" w:rsidP="00384E6B">
            <w:pPr>
              <w:spacing w:after="0" w:line="240" w:lineRule="auto"/>
              <w:ind w:firstLine="0"/>
              <w:jc w:val="center"/>
              <w:rPr>
                <w:rFonts w:ascii="Arial Narrow" w:eastAsia="Times New Roman" w:hAnsi="Arial Narrow" w:cs="Arial CE"/>
                <w:b/>
                <w:bCs/>
                <w:sz w:val="16"/>
                <w:szCs w:val="16"/>
                <w:lang w:eastAsia="cs-CZ"/>
              </w:rPr>
            </w:pPr>
            <w:r w:rsidRPr="00384E6B">
              <w:rPr>
                <w:rFonts w:ascii="Arial Narrow" w:eastAsia="Times New Roman" w:hAnsi="Arial Narrow" w:cs="Arial CE"/>
                <w:b/>
                <w:bCs/>
                <w:sz w:val="16"/>
                <w:szCs w:val="16"/>
                <w:lang w:eastAsia="cs-CZ"/>
              </w:rPr>
              <w:t xml:space="preserve">roční </w:t>
            </w:r>
            <w:r w:rsidRPr="00384E6B">
              <w:rPr>
                <w:rFonts w:ascii="Arial Narrow" w:eastAsia="Times New Roman" w:hAnsi="Arial Narrow" w:cs="Arial CE"/>
                <w:sz w:val="16"/>
                <w:szCs w:val="16"/>
                <w:lang w:eastAsia="cs-CZ"/>
              </w:rPr>
              <w:t>[dnů/rok]</w:t>
            </w:r>
          </w:p>
        </w:tc>
        <w:tc>
          <w:tcPr>
            <w:tcW w:w="760" w:type="dxa"/>
            <w:tcBorders>
              <w:top w:val="nil"/>
              <w:left w:val="nil"/>
              <w:bottom w:val="nil"/>
              <w:right w:val="single" w:sz="4" w:space="0" w:color="auto"/>
            </w:tcBorders>
            <w:shd w:val="clear" w:color="auto" w:fill="auto"/>
            <w:textDirection w:val="btLr"/>
            <w:vAlign w:val="center"/>
            <w:hideMark/>
          </w:tcPr>
          <w:p w:rsidR="00384E6B" w:rsidRPr="00384E6B" w:rsidRDefault="00384E6B" w:rsidP="00384E6B">
            <w:pPr>
              <w:spacing w:after="0" w:line="240" w:lineRule="auto"/>
              <w:ind w:firstLine="0"/>
              <w:jc w:val="center"/>
              <w:rPr>
                <w:rFonts w:ascii="Arial Narrow" w:eastAsia="Times New Roman" w:hAnsi="Arial Narrow" w:cs="Arial CE"/>
                <w:b/>
                <w:bCs/>
                <w:sz w:val="16"/>
                <w:szCs w:val="16"/>
                <w:lang w:eastAsia="cs-CZ"/>
              </w:rPr>
            </w:pPr>
            <w:r w:rsidRPr="00384E6B">
              <w:rPr>
                <w:rFonts w:ascii="Arial Narrow" w:eastAsia="Times New Roman" w:hAnsi="Arial Narrow" w:cs="Arial CE"/>
                <w:b/>
                <w:bCs/>
                <w:sz w:val="16"/>
                <w:szCs w:val="16"/>
                <w:lang w:eastAsia="cs-CZ"/>
              </w:rPr>
              <w:t xml:space="preserve">směrný denní </w:t>
            </w:r>
            <w:r w:rsidRPr="00384E6B">
              <w:rPr>
                <w:rFonts w:ascii="Arial Narrow" w:eastAsia="Times New Roman" w:hAnsi="Arial Narrow" w:cs="Arial CE"/>
                <w:sz w:val="16"/>
                <w:szCs w:val="16"/>
                <w:lang w:eastAsia="cs-CZ"/>
              </w:rPr>
              <w:t>[l/(</w:t>
            </w:r>
            <w:proofErr w:type="spellStart"/>
            <w:r w:rsidRPr="00384E6B">
              <w:rPr>
                <w:rFonts w:ascii="Arial Narrow" w:eastAsia="Times New Roman" w:hAnsi="Arial Narrow" w:cs="Arial CE"/>
                <w:sz w:val="16"/>
                <w:szCs w:val="16"/>
                <w:lang w:eastAsia="cs-CZ"/>
              </w:rPr>
              <w:t>MJ.den</w:t>
            </w:r>
            <w:proofErr w:type="spellEnd"/>
            <w:r w:rsidRPr="00384E6B">
              <w:rPr>
                <w:rFonts w:ascii="Arial Narrow" w:eastAsia="Times New Roman" w:hAnsi="Arial Narrow" w:cs="Arial CE"/>
                <w:sz w:val="16"/>
                <w:szCs w:val="16"/>
                <w:lang w:eastAsia="cs-CZ"/>
              </w:rPr>
              <w:t>)]</w:t>
            </w:r>
          </w:p>
        </w:tc>
        <w:tc>
          <w:tcPr>
            <w:tcW w:w="880" w:type="dxa"/>
            <w:tcBorders>
              <w:top w:val="nil"/>
              <w:left w:val="nil"/>
              <w:bottom w:val="nil"/>
              <w:right w:val="single" w:sz="4" w:space="0" w:color="auto"/>
            </w:tcBorders>
            <w:shd w:val="clear" w:color="auto" w:fill="auto"/>
            <w:textDirection w:val="btLr"/>
            <w:vAlign w:val="center"/>
            <w:hideMark/>
          </w:tcPr>
          <w:p w:rsidR="00384E6B" w:rsidRPr="00384E6B" w:rsidRDefault="00384E6B" w:rsidP="00384E6B">
            <w:pPr>
              <w:spacing w:after="0" w:line="240" w:lineRule="auto"/>
              <w:ind w:firstLine="0"/>
              <w:jc w:val="center"/>
              <w:rPr>
                <w:rFonts w:ascii="Arial Narrow" w:eastAsia="Times New Roman" w:hAnsi="Arial Narrow" w:cs="Arial CE"/>
                <w:b/>
                <w:bCs/>
                <w:sz w:val="16"/>
                <w:szCs w:val="16"/>
                <w:lang w:eastAsia="cs-CZ"/>
              </w:rPr>
            </w:pPr>
            <w:r w:rsidRPr="00384E6B">
              <w:rPr>
                <w:rFonts w:ascii="Arial Narrow" w:eastAsia="Times New Roman" w:hAnsi="Arial Narrow" w:cs="Arial CE"/>
                <w:b/>
                <w:bCs/>
                <w:sz w:val="16"/>
                <w:szCs w:val="16"/>
                <w:lang w:eastAsia="cs-CZ"/>
              </w:rPr>
              <w:t xml:space="preserve">průměrný denní průtok                     </w:t>
            </w:r>
            <w:proofErr w:type="spellStart"/>
            <w:proofErr w:type="gramStart"/>
            <w:r w:rsidRPr="00384E6B">
              <w:rPr>
                <w:rFonts w:ascii="Arial Narrow" w:eastAsia="Times New Roman" w:hAnsi="Arial Narrow" w:cs="Arial CE"/>
                <w:b/>
                <w:bCs/>
                <w:sz w:val="16"/>
                <w:szCs w:val="16"/>
                <w:lang w:eastAsia="cs-CZ"/>
              </w:rPr>
              <w:t>Q</w:t>
            </w:r>
            <w:r w:rsidRPr="00384E6B">
              <w:rPr>
                <w:rFonts w:ascii="Arial Narrow" w:eastAsia="Times New Roman" w:hAnsi="Arial Narrow" w:cs="Arial CE"/>
                <w:b/>
                <w:bCs/>
                <w:sz w:val="16"/>
                <w:szCs w:val="16"/>
                <w:vertAlign w:val="subscript"/>
                <w:lang w:eastAsia="cs-CZ"/>
              </w:rPr>
              <w:t>p</w:t>
            </w:r>
            <w:proofErr w:type="spellEnd"/>
            <w:r w:rsidRPr="00384E6B">
              <w:rPr>
                <w:rFonts w:ascii="Arial Narrow" w:eastAsia="Times New Roman" w:hAnsi="Arial Narrow" w:cs="Arial CE"/>
                <w:sz w:val="16"/>
                <w:szCs w:val="16"/>
                <w:lang w:eastAsia="cs-CZ"/>
              </w:rPr>
              <w:t xml:space="preserve">  [</w:t>
            </w:r>
            <w:proofErr w:type="gramEnd"/>
            <w:r w:rsidRPr="00384E6B">
              <w:rPr>
                <w:rFonts w:ascii="Arial Narrow" w:eastAsia="Times New Roman" w:hAnsi="Arial Narrow" w:cs="Arial CE"/>
                <w:sz w:val="16"/>
                <w:szCs w:val="16"/>
                <w:lang w:eastAsia="cs-CZ"/>
              </w:rPr>
              <w:t>m</w:t>
            </w:r>
            <w:r w:rsidRPr="00384E6B">
              <w:rPr>
                <w:rFonts w:ascii="Arial Narrow" w:eastAsia="Times New Roman" w:hAnsi="Arial Narrow" w:cs="Arial CE"/>
                <w:sz w:val="16"/>
                <w:szCs w:val="16"/>
                <w:vertAlign w:val="superscript"/>
                <w:lang w:eastAsia="cs-CZ"/>
              </w:rPr>
              <w:t>3</w:t>
            </w:r>
            <w:r w:rsidRPr="00384E6B">
              <w:rPr>
                <w:rFonts w:ascii="Arial Narrow" w:eastAsia="Times New Roman" w:hAnsi="Arial Narrow" w:cs="Arial CE"/>
                <w:sz w:val="16"/>
                <w:szCs w:val="16"/>
                <w:lang w:eastAsia="cs-CZ"/>
              </w:rPr>
              <w:t>/den]</w:t>
            </w:r>
          </w:p>
        </w:tc>
        <w:tc>
          <w:tcPr>
            <w:tcW w:w="880" w:type="dxa"/>
            <w:tcBorders>
              <w:top w:val="nil"/>
              <w:left w:val="nil"/>
              <w:bottom w:val="nil"/>
              <w:right w:val="single" w:sz="8" w:space="0" w:color="auto"/>
            </w:tcBorders>
            <w:shd w:val="clear" w:color="auto" w:fill="auto"/>
            <w:textDirection w:val="btLr"/>
            <w:vAlign w:val="center"/>
            <w:hideMark/>
          </w:tcPr>
          <w:p w:rsidR="00384E6B" w:rsidRPr="00384E6B" w:rsidRDefault="00384E6B" w:rsidP="00384E6B">
            <w:pPr>
              <w:spacing w:after="0" w:line="240" w:lineRule="auto"/>
              <w:ind w:firstLine="0"/>
              <w:jc w:val="center"/>
              <w:rPr>
                <w:rFonts w:ascii="Arial Narrow" w:eastAsia="Times New Roman" w:hAnsi="Arial Narrow" w:cs="Arial CE"/>
                <w:b/>
                <w:bCs/>
                <w:sz w:val="16"/>
                <w:szCs w:val="16"/>
                <w:lang w:eastAsia="cs-CZ"/>
              </w:rPr>
            </w:pPr>
            <w:r w:rsidRPr="00384E6B">
              <w:rPr>
                <w:rFonts w:ascii="Arial Narrow" w:eastAsia="Times New Roman" w:hAnsi="Arial Narrow" w:cs="Arial CE"/>
                <w:b/>
                <w:bCs/>
                <w:sz w:val="16"/>
                <w:szCs w:val="16"/>
                <w:lang w:eastAsia="cs-CZ"/>
              </w:rPr>
              <w:t xml:space="preserve">průměrný roční průtok                             </w:t>
            </w:r>
            <w:proofErr w:type="spellStart"/>
            <w:proofErr w:type="gramStart"/>
            <w:r w:rsidRPr="00384E6B">
              <w:rPr>
                <w:rFonts w:ascii="Arial Narrow" w:eastAsia="Times New Roman" w:hAnsi="Arial Narrow" w:cs="Arial CE"/>
                <w:b/>
                <w:bCs/>
                <w:sz w:val="16"/>
                <w:szCs w:val="16"/>
                <w:lang w:eastAsia="cs-CZ"/>
              </w:rPr>
              <w:t>Q</w:t>
            </w:r>
            <w:r w:rsidRPr="00384E6B">
              <w:rPr>
                <w:rFonts w:ascii="Arial Narrow" w:eastAsia="Times New Roman" w:hAnsi="Arial Narrow" w:cs="Arial CE"/>
                <w:b/>
                <w:bCs/>
                <w:sz w:val="16"/>
                <w:szCs w:val="16"/>
                <w:vertAlign w:val="subscript"/>
                <w:lang w:eastAsia="cs-CZ"/>
              </w:rPr>
              <w:t>r</w:t>
            </w:r>
            <w:proofErr w:type="spellEnd"/>
            <w:r w:rsidRPr="00384E6B">
              <w:rPr>
                <w:rFonts w:ascii="Arial Narrow" w:eastAsia="Times New Roman" w:hAnsi="Arial Narrow" w:cs="Arial CE"/>
                <w:b/>
                <w:bCs/>
                <w:sz w:val="16"/>
                <w:szCs w:val="16"/>
                <w:vertAlign w:val="subscript"/>
                <w:lang w:eastAsia="cs-CZ"/>
              </w:rPr>
              <w:t xml:space="preserve"> </w:t>
            </w:r>
            <w:r w:rsidRPr="00384E6B">
              <w:rPr>
                <w:rFonts w:ascii="Arial Narrow" w:eastAsia="Times New Roman" w:hAnsi="Arial Narrow" w:cs="Arial CE"/>
                <w:sz w:val="16"/>
                <w:szCs w:val="16"/>
                <w:lang w:eastAsia="cs-CZ"/>
              </w:rPr>
              <w:t xml:space="preserve"> [</w:t>
            </w:r>
            <w:proofErr w:type="gramEnd"/>
            <w:r w:rsidRPr="00384E6B">
              <w:rPr>
                <w:rFonts w:ascii="Arial Narrow" w:eastAsia="Times New Roman" w:hAnsi="Arial Narrow" w:cs="Arial CE"/>
                <w:sz w:val="16"/>
                <w:szCs w:val="16"/>
                <w:lang w:eastAsia="cs-CZ"/>
              </w:rPr>
              <w:t>m</w:t>
            </w:r>
            <w:r w:rsidRPr="00384E6B">
              <w:rPr>
                <w:rFonts w:ascii="Arial Narrow" w:eastAsia="Times New Roman" w:hAnsi="Arial Narrow" w:cs="Arial CE"/>
                <w:sz w:val="16"/>
                <w:szCs w:val="16"/>
                <w:vertAlign w:val="superscript"/>
                <w:lang w:eastAsia="cs-CZ"/>
              </w:rPr>
              <w:t>3</w:t>
            </w:r>
            <w:r w:rsidRPr="00384E6B">
              <w:rPr>
                <w:rFonts w:ascii="Arial Narrow" w:eastAsia="Times New Roman" w:hAnsi="Arial Narrow" w:cs="Arial CE"/>
                <w:sz w:val="16"/>
                <w:szCs w:val="16"/>
                <w:lang w:eastAsia="cs-CZ"/>
              </w:rPr>
              <w:t>/rok]</w:t>
            </w:r>
          </w:p>
        </w:tc>
        <w:tc>
          <w:tcPr>
            <w:tcW w:w="880" w:type="dxa"/>
            <w:tcBorders>
              <w:top w:val="nil"/>
              <w:left w:val="single" w:sz="4" w:space="0" w:color="auto"/>
              <w:bottom w:val="nil"/>
              <w:right w:val="single" w:sz="4" w:space="0" w:color="auto"/>
            </w:tcBorders>
            <w:shd w:val="clear" w:color="auto" w:fill="auto"/>
            <w:textDirection w:val="btLr"/>
            <w:vAlign w:val="center"/>
            <w:hideMark/>
          </w:tcPr>
          <w:p w:rsidR="00384E6B" w:rsidRPr="00384E6B" w:rsidRDefault="00384E6B" w:rsidP="00384E6B">
            <w:pPr>
              <w:spacing w:after="0" w:line="240" w:lineRule="auto"/>
              <w:ind w:firstLine="0"/>
              <w:jc w:val="center"/>
              <w:rPr>
                <w:rFonts w:ascii="Arial Narrow" w:eastAsia="Times New Roman" w:hAnsi="Arial Narrow" w:cs="Arial CE"/>
                <w:b/>
                <w:bCs/>
                <w:sz w:val="16"/>
                <w:szCs w:val="16"/>
                <w:lang w:eastAsia="cs-CZ"/>
              </w:rPr>
            </w:pPr>
            <w:r w:rsidRPr="00384E6B">
              <w:rPr>
                <w:rFonts w:ascii="Arial Narrow" w:eastAsia="Times New Roman" w:hAnsi="Arial Narrow" w:cs="Arial CE"/>
                <w:b/>
                <w:bCs/>
                <w:sz w:val="16"/>
                <w:szCs w:val="16"/>
                <w:lang w:eastAsia="cs-CZ"/>
              </w:rPr>
              <w:t xml:space="preserve">maximální denní průtok </w:t>
            </w:r>
            <w:proofErr w:type="spellStart"/>
            <w:proofErr w:type="gramStart"/>
            <w:r w:rsidRPr="00384E6B">
              <w:rPr>
                <w:rFonts w:ascii="Arial Narrow" w:eastAsia="Times New Roman" w:hAnsi="Arial Narrow" w:cs="Arial CE"/>
                <w:b/>
                <w:bCs/>
                <w:sz w:val="16"/>
                <w:szCs w:val="16"/>
                <w:lang w:eastAsia="cs-CZ"/>
              </w:rPr>
              <w:t>Q</w:t>
            </w:r>
            <w:r w:rsidRPr="00384E6B">
              <w:rPr>
                <w:rFonts w:ascii="Arial Narrow" w:eastAsia="Times New Roman" w:hAnsi="Arial Narrow" w:cs="Arial CE"/>
                <w:b/>
                <w:bCs/>
                <w:sz w:val="16"/>
                <w:szCs w:val="16"/>
                <w:vertAlign w:val="subscript"/>
                <w:lang w:eastAsia="cs-CZ"/>
              </w:rPr>
              <w:t>max,d</w:t>
            </w:r>
            <w:proofErr w:type="spellEnd"/>
            <w:proofErr w:type="gramEnd"/>
            <w:r w:rsidRPr="00384E6B">
              <w:rPr>
                <w:rFonts w:ascii="Arial Narrow" w:eastAsia="Times New Roman" w:hAnsi="Arial Narrow" w:cs="Arial CE"/>
                <w:b/>
                <w:bCs/>
                <w:sz w:val="16"/>
                <w:szCs w:val="16"/>
                <w:vertAlign w:val="subscript"/>
                <w:lang w:eastAsia="cs-CZ"/>
              </w:rPr>
              <w:t xml:space="preserve">  </w:t>
            </w:r>
            <w:r w:rsidRPr="00384E6B">
              <w:rPr>
                <w:rFonts w:ascii="Arial Narrow" w:eastAsia="Times New Roman" w:hAnsi="Arial Narrow" w:cs="Arial CE"/>
                <w:sz w:val="16"/>
                <w:szCs w:val="16"/>
                <w:lang w:eastAsia="cs-CZ"/>
              </w:rPr>
              <w:t>[m</w:t>
            </w:r>
            <w:r w:rsidRPr="00384E6B">
              <w:rPr>
                <w:rFonts w:ascii="Arial Narrow" w:eastAsia="Times New Roman" w:hAnsi="Arial Narrow" w:cs="Arial CE"/>
                <w:sz w:val="16"/>
                <w:szCs w:val="16"/>
                <w:vertAlign w:val="superscript"/>
                <w:lang w:eastAsia="cs-CZ"/>
              </w:rPr>
              <w:t>3</w:t>
            </w:r>
            <w:r w:rsidRPr="00384E6B">
              <w:rPr>
                <w:rFonts w:ascii="Arial Narrow" w:eastAsia="Times New Roman" w:hAnsi="Arial Narrow" w:cs="Arial CE"/>
                <w:sz w:val="16"/>
                <w:szCs w:val="16"/>
                <w:lang w:eastAsia="cs-CZ"/>
              </w:rPr>
              <w:t>/den]</w:t>
            </w:r>
          </w:p>
        </w:tc>
        <w:tc>
          <w:tcPr>
            <w:tcW w:w="880" w:type="dxa"/>
            <w:tcBorders>
              <w:top w:val="nil"/>
              <w:left w:val="nil"/>
              <w:bottom w:val="nil"/>
              <w:right w:val="single" w:sz="4" w:space="0" w:color="auto"/>
            </w:tcBorders>
            <w:shd w:val="clear" w:color="auto" w:fill="auto"/>
            <w:textDirection w:val="btLr"/>
            <w:vAlign w:val="center"/>
            <w:hideMark/>
          </w:tcPr>
          <w:p w:rsidR="00384E6B" w:rsidRPr="00384E6B" w:rsidRDefault="00384E6B" w:rsidP="00384E6B">
            <w:pPr>
              <w:spacing w:after="0" w:line="240" w:lineRule="auto"/>
              <w:ind w:firstLine="0"/>
              <w:jc w:val="center"/>
              <w:rPr>
                <w:rFonts w:ascii="Arial Narrow" w:eastAsia="Times New Roman" w:hAnsi="Arial Narrow" w:cs="Arial CE"/>
                <w:b/>
                <w:bCs/>
                <w:sz w:val="16"/>
                <w:szCs w:val="16"/>
                <w:lang w:eastAsia="cs-CZ"/>
              </w:rPr>
            </w:pPr>
            <w:r w:rsidRPr="00384E6B">
              <w:rPr>
                <w:rFonts w:ascii="Arial Narrow" w:eastAsia="Times New Roman" w:hAnsi="Arial Narrow" w:cs="Arial CE"/>
                <w:b/>
                <w:bCs/>
                <w:sz w:val="16"/>
                <w:szCs w:val="16"/>
                <w:lang w:eastAsia="cs-CZ"/>
              </w:rPr>
              <w:t xml:space="preserve">max. hodinový průtok            </w:t>
            </w:r>
            <w:proofErr w:type="spellStart"/>
            <w:proofErr w:type="gramStart"/>
            <w:r w:rsidRPr="00384E6B">
              <w:rPr>
                <w:rFonts w:ascii="Arial Narrow" w:eastAsia="Times New Roman" w:hAnsi="Arial Narrow" w:cs="Arial CE"/>
                <w:b/>
                <w:bCs/>
                <w:sz w:val="16"/>
                <w:szCs w:val="16"/>
                <w:lang w:eastAsia="cs-CZ"/>
              </w:rPr>
              <w:t>Q</w:t>
            </w:r>
            <w:r w:rsidRPr="00384E6B">
              <w:rPr>
                <w:rFonts w:ascii="Arial Narrow" w:eastAsia="Times New Roman" w:hAnsi="Arial Narrow" w:cs="Arial CE"/>
                <w:b/>
                <w:bCs/>
                <w:sz w:val="16"/>
                <w:szCs w:val="16"/>
                <w:vertAlign w:val="subscript"/>
                <w:lang w:eastAsia="cs-CZ"/>
              </w:rPr>
              <w:t>max.h</w:t>
            </w:r>
            <w:proofErr w:type="spellEnd"/>
            <w:r w:rsidRPr="00384E6B">
              <w:rPr>
                <w:rFonts w:ascii="Arial Narrow" w:eastAsia="Times New Roman" w:hAnsi="Arial Narrow" w:cs="Arial CE"/>
                <w:b/>
                <w:bCs/>
                <w:sz w:val="16"/>
                <w:szCs w:val="16"/>
                <w:vertAlign w:val="subscript"/>
                <w:lang w:eastAsia="cs-CZ"/>
              </w:rPr>
              <w:t xml:space="preserve">  </w:t>
            </w:r>
            <w:r w:rsidRPr="00384E6B">
              <w:rPr>
                <w:rFonts w:ascii="Arial Narrow" w:eastAsia="Times New Roman" w:hAnsi="Arial Narrow" w:cs="Arial CE"/>
                <w:sz w:val="16"/>
                <w:szCs w:val="16"/>
                <w:lang w:eastAsia="cs-CZ"/>
              </w:rPr>
              <w:t>[</w:t>
            </w:r>
            <w:proofErr w:type="gramEnd"/>
            <w:r w:rsidRPr="00384E6B">
              <w:rPr>
                <w:rFonts w:ascii="Arial Narrow" w:eastAsia="Times New Roman" w:hAnsi="Arial Narrow" w:cs="Arial CE"/>
                <w:sz w:val="16"/>
                <w:szCs w:val="16"/>
                <w:lang w:eastAsia="cs-CZ"/>
              </w:rPr>
              <w:t>m</w:t>
            </w:r>
            <w:r w:rsidRPr="00384E6B">
              <w:rPr>
                <w:rFonts w:ascii="Arial Narrow" w:eastAsia="Times New Roman" w:hAnsi="Arial Narrow" w:cs="Arial CE"/>
                <w:sz w:val="16"/>
                <w:szCs w:val="16"/>
                <w:vertAlign w:val="superscript"/>
                <w:lang w:eastAsia="cs-CZ"/>
              </w:rPr>
              <w:t>3</w:t>
            </w:r>
            <w:r w:rsidRPr="00384E6B">
              <w:rPr>
                <w:rFonts w:ascii="Arial Narrow" w:eastAsia="Times New Roman" w:hAnsi="Arial Narrow" w:cs="Arial CE"/>
                <w:sz w:val="16"/>
                <w:szCs w:val="16"/>
                <w:lang w:eastAsia="cs-CZ"/>
              </w:rPr>
              <w:t>/hod]</w:t>
            </w:r>
          </w:p>
        </w:tc>
      </w:tr>
      <w:tr w:rsidR="00384E6B" w:rsidRPr="00384E6B" w:rsidTr="00384E6B">
        <w:trPr>
          <w:trHeight w:val="255"/>
        </w:trPr>
        <w:tc>
          <w:tcPr>
            <w:tcW w:w="1580" w:type="dxa"/>
            <w:tcBorders>
              <w:top w:val="nil"/>
              <w:left w:val="single" w:sz="8" w:space="0" w:color="auto"/>
              <w:bottom w:val="single" w:sz="4" w:space="0" w:color="auto"/>
              <w:right w:val="single" w:sz="4" w:space="0" w:color="auto"/>
            </w:tcBorders>
            <w:shd w:val="clear" w:color="000000" w:fill="FFFF99"/>
            <w:noWrap/>
            <w:vAlign w:val="bottom"/>
            <w:hideMark/>
          </w:tcPr>
          <w:p w:rsidR="00384E6B" w:rsidRPr="00384E6B" w:rsidRDefault="00384E6B" w:rsidP="00384E6B">
            <w:pPr>
              <w:spacing w:after="0" w:line="240" w:lineRule="auto"/>
              <w:ind w:firstLine="0"/>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tělocvična ZŠ</w:t>
            </w:r>
          </w:p>
        </w:tc>
        <w:tc>
          <w:tcPr>
            <w:tcW w:w="1080" w:type="dxa"/>
            <w:tcBorders>
              <w:top w:val="nil"/>
              <w:left w:val="nil"/>
              <w:bottom w:val="single" w:sz="4" w:space="0" w:color="auto"/>
              <w:right w:val="single" w:sz="4" w:space="0" w:color="auto"/>
            </w:tcBorders>
            <w:shd w:val="clear" w:color="000000" w:fill="FFFF99"/>
            <w:noWrap/>
            <w:vAlign w:val="bottom"/>
            <w:hideMark/>
          </w:tcPr>
          <w:p w:rsidR="00384E6B" w:rsidRPr="00384E6B" w:rsidRDefault="00384E6B" w:rsidP="00384E6B">
            <w:pPr>
              <w:spacing w:after="0" w:line="240" w:lineRule="auto"/>
              <w:ind w:firstLine="0"/>
              <w:jc w:val="center"/>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žáků</w:t>
            </w:r>
          </w:p>
        </w:tc>
        <w:tc>
          <w:tcPr>
            <w:tcW w:w="600" w:type="dxa"/>
            <w:tcBorders>
              <w:top w:val="nil"/>
              <w:left w:val="nil"/>
              <w:bottom w:val="single" w:sz="4" w:space="0" w:color="auto"/>
              <w:right w:val="single" w:sz="4" w:space="0" w:color="auto"/>
            </w:tcBorders>
            <w:shd w:val="clear" w:color="000000" w:fill="FFFF99"/>
            <w:noWrap/>
            <w:vAlign w:val="bottom"/>
            <w:hideMark/>
          </w:tcPr>
          <w:p w:rsidR="00384E6B" w:rsidRPr="00384E6B" w:rsidRDefault="00384E6B" w:rsidP="00384E6B">
            <w:pPr>
              <w:spacing w:after="0" w:line="240" w:lineRule="auto"/>
              <w:ind w:firstLine="0"/>
              <w:jc w:val="center"/>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150</w:t>
            </w:r>
          </w:p>
        </w:tc>
        <w:tc>
          <w:tcPr>
            <w:tcW w:w="760" w:type="dxa"/>
            <w:tcBorders>
              <w:top w:val="nil"/>
              <w:left w:val="nil"/>
              <w:bottom w:val="single" w:sz="4" w:space="0" w:color="auto"/>
              <w:right w:val="single" w:sz="4" w:space="0" w:color="auto"/>
            </w:tcBorders>
            <w:shd w:val="clear" w:color="000000" w:fill="FFFF99"/>
            <w:noWrap/>
            <w:vAlign w:val="bottom"/>
            <w:hideMark/>
          </w:tcPr>
          <w:p w:rsidR="00384E6B" w:rsidRPr="00384E6B" w:rsidRDefault="00384E6B" w:rsidP="00384E6B">
            <w:pPr>
              <w:spacing w:after="0" w:line="240" w:lineRule="auto"/>
              <w:ind w:firstLine="0"/>
              <w:jc w:val="center"/>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8</w:t>
            </w:r>
          </w:p>
        </w:tc>
        <w:tc>
          <w:tcPr>
            <w:tcW w:w="760" w:type="dxa"/>
            <w:tcBorders>
              <w:top w:val="nil"/>
              <w:left w:val="nil"/>
              <w:bottom w:val="single" w:sz="4" w:space="0" w:color="auto"/>
              <w:right w:val="single" w:sz="4" w:space="0" w:color="auto"/>
            </w:tcBorders>
            <w:shd w:val="clear" w:color="000000" w:fill="FFFF99"/>
            <w:noWrap/>
            <w:vAlign w:val="bottom"/>
            <w:hideMark/>
          </w:tcPr>
          <w:p w:rsidR="00384E6B" w:rsidRPr="00384E6B" w:rsidRDefault="00384E6B" w:rsidP="00384E6B">
            <w:pPr>
              <w:spacing w:after="0" w:line="240" w:lineRule="auto"/>
              <w:ind w:firstLine="0"/>
              <w:jc w:val="center"/>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250</w:t>
            </w:r>
          </w:p>
        </w:tc>
        <w:tc>
          <w:tcPr>
            <w:tcW w:w="760" w:type="dxa"/>
            <w:tcBorders>
              <w:top w:val="nil"/>
              <w:left w:val="nil"/>
              <w:bottom w:val="single" w:sz="4" w:space="0" w:color="auto"/>
              <w:right w:val="single" w:sz="4" w:space="0" w:color="auto"/>
            </w:tcBorders>
            <w:shd w:val="clear" w:color="000000" w:fill="FFFF99"/>
            <w:noWrap/>
            <w:vAlign w:val="bottom"/>
            <w:hideMark/>
          </w:tcPr>
          <w:p w:rsidR="00384E6B" w:rsidRPr="00384E6B" w:rsidRDefault="00384E6B" w:rsidP="00384E6B">
            <w:pPr>
              <w:spacing w:after="0" w:line="240" w:lineRule="auto"/>
              <w:ind w:firstLine="0"/>
              <w:jc w:val="center"/>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15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384E6B" w:rsidRPr="00384E6B" w:rsidRDefault="00384E6B" w:rsidP="00384E6B">
            <w:pPr>
              <w:spacing w:after="0" w:line="240" w:lineRule="auto"/>
              <w:ind w:firstLineChars="100" w:firstLine="200"/>
              <w:jc w:val="right"/>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 xml:space="preserve">2,250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384E6B" w:rsidRPr="00384E6B" w:rsidRDefault="00384E6B" w:rsidP="00384E6B">
            <w:pPr>
              <w:spacing w:after="0" w:line="240" w:lineRule="auto"/>
              <w:ind w:firstLineChars="100" w:firstLine="200"/>
              <w:jc w:val="right"/>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563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384E6B" w:rsidRPr="00384E6B" w:rsidRDefault="00384E6B" w:rsidP="00384E6B">
            <w:pPr>
              <w:spacing w:after="0" w:line="240" w:lineRule="auto"/>
              <w:ind w:firstLineChars="100" w:firstLine="200"/>
              <w:jc w:val="right"/>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 xml:space="preserve">3,04 </w:t>
            </w:r>
          </w:p>
        </w:tc>
        <w:tc>
          <w:tcPr>
            <w:tcW w:w="880" w:type="dxa"/>
            <w:tcBorders>
              <w:top w:val="single" w:sz="4" w:space="0" w:color="auto"/>
              <w:left w:val="nil"/>
              <w:bottom w:val="single" w:sz="4" w:space="0" w:color="auto"/>
              <w:right w:val="single" w:sz="8" w:space="0" w:color="auto"/>
            </w:tcBorders>
            <w:shd w:val="clear" w:color="auto" w:fill="auto"/>
            <w:noWrap/>
            <w:vAlign w:val="center"/>
            <w:hideMark/>
          </w:tcPr>
          <w:p w:rsidR="00384E6B" w:rsidRPr="00384E6B" w:rsidRDefault="00384E6B" w:rsidP="00384E6B">
            <w:pPr>
              <w:spacing w:after="0" w:line="240" w:lineRule="auto"/>
              <w:ind w:firstLineChars="100" w:firstLine="200"/>
              <w:jc w:val="right"/>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 xml:space="preserve">0,99 </w:t>
            </w:r>
          </w:p>
        </w:tc>
      </w:tr>
      <w:tr w:rsidR="00384E6B" w:rsidRPr="00384E6B" w:rsidTr="00384E6B">
        <w:trPr>
          <w:trHeight w:val="255"/>
        </w:trPr>
        <w:tc>
          <w:tcPr>
            <w:tcW w:w="1580" w:type="dxa"/>
            <w:tcBorders>
              <w:top w:val="nil"/>
              <w:left w:val="single" w:sz="8" w:space="0" w:color="auto"/>
              <w:bottom w:val="single" w:sz="4" w:space="0" w:color="auto"/>
              <w:right w:val="single" w:sz="4" w:space="0" w:color="auto"/>
            </w:tcBorders>
            <w:shd w:val="clear" w:color="000000" w:fill="FFFF99"/>
            <w:noWrap/>
            <w:vAlign w:val="bottom"/>
            <w:hideMark/>
          </w:tcPr>
          <w:p w:rsidR="00384E6B" w:rsidRPr="00384E6B" w:rsidRDefault="00384E6B" w:rsidP="00384E6B">
            <w:pPr>
              <w:spacing w:after="0" w:line="240" w:lineRule="auto"/>
              <w:ind w:firstLine="0"/>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externí využití</w:t>
            </w:r>
          </w:p>
        </w:tc>
        <w:tc>
          <w:tcPr>
            <w:tcW w:w="1080" w:type="dxa"/>
            <w:tcBorders>
              <w:top w:val="nil"/>
              <w:left w:val="nil"/>
              <w:bottom w:val="single" w:sz="4" w:space="0" w:color="auto"/>
              <w:right w:val="single" w:sz="4" w:space="0" w:color="auto"/>
            </w:tcBorders>
            <w:shd w:val="clear" w:color="000000" w:fill="FFFF99"/>
            <w:noWrap/>
            <w:vAlign w:val="bottom"/>
            <w:hideMark/>
          </w:tcPr>
          <w:p w:rsidR="00384E6B" w:rsidRPr="00384E6B" w:rsidRDefault="00384E6B" w:rsidP="00384E6B">
            <w:pPr>
              <w:spacing w:after="0" w:line="240" w:lineRule="auto"/>
              <w:ind w:firstLine="0"/>
              <w:jc w:val="center"/>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sportovci</w:t>
            </w:r>
          </w:p>
        </w:tc>
        <w:tc>
          <w:tcPr>
            <w:tcW w:w="600" w:type="dxa"/>
            <w:tcBorders>
              <w:top w:val="nil"/>
              <w:left w:val="nil"/>
              <w:bottom w:val="single" w:sz="4" w:space="0" w:color="auto"/>
              <w:right w:val="single" w:sz="4" w:space="0" w:color="auto"/>
            </w:tcBorders>
            <w:shd w:val="clear" w:color="000000" w:fill="FFFF99"/>
            <w:noWrap/>
            <w:vAlign w:val="bottom"/>
            <w:hideMark/>
          </w:tcPr>
          <w:p w:rsidR="00384E6B" w:rsidRPr="00384E6B" w:rsidRDefault="00384E6B" w:rsidP="00384E6B">
            <w:pPr>
              <w:spacing w:after="0" w:line="240" w:lineRule="auto"/>
              <w:ind w:firstLine="0"/>
              <w:jc w:val="center"/>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50</w:t>
            </w:r>
          </w:p>
        </w:tc>
        <w:tc>
          <w:tcPr>
            <w:tcW w:w="760" w:type="dxa"/>
            <w:tcBorders>
              <w:top w:val="nil"/>
              <w:left w:val="nil"/>
              <w:bottom w:val="single" w:sz="4" w:space="0" w:color="auto"/>
              <w:right w:val="single" w:sz="4" w:space="0" w:color="auto"/>
            </w:tcBorders>
            <w:shd w:val="clear" w:color="000000" w:fill="FFFF99"/>
            <w:noWrap/>
            <w:vAlign w:val="bottom"/>
            <w:hideMark/>
          </w:tcPr>
          <w:p w:rsidR="00384E6B" w:rsidRPr="00384E6B" w:rsidRDefault="00384E6B" w:rsidP="00384E6B">
            <w:pPr>
              <w:spacing w:after="0" w:line="240" w:lineRule="auto"/>
              <w:ind w:firstLine="0"/>
              <w:jc w:val="center"/>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8</w:t>
            </w:r>
          </w:p>
        </w:tc>
        <w:tc>
          <w:tcPr>
            <w:tcW w:w="760" w:type="dxa"/>
            <w:tcBorders>
              <w:top w:val="nil"/>
              <w:left w:val="nil"/>
              <w:bottom w:val="single" w:sz="4" w:space="0" w:color="auto"/>
              <w:right w:val="single" w:sz="4" w:space="0" w:color="auto"/>
            </w:tcBorders>
            <w:shd w:val="clear" w:color="000000" w:fill="FFFF99"/>
            <w:noWrap/>
            <w:vAlign w:val="bottom"/>
            <w:hideMark/>
          </w:tcPr>
          <w:p w:rsidR="00384E6B" w:rsidRPr="00384E6B" w:rsidRDefault="00384E6B" w:rsidP="00384E6B">
            <w:pPr>
              <w:spacing w:after="0" w:line="240" w:lineRule="auto"/>
              <w:ind w:firstLine="0"/>
              <w:jc w:val="center"/>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250</w:t>
            </w:r>
          </w:p>
        </w:tc>
        <w:tc>
          <w:tcPr>
            <w:tcW w:w="760" w:type="dxa"/>
            <w:tcBorders>
              <w:top w:val="nil"/>
              <w:left w:val="nil"/>
              <w:bottom w:val="single" w:sz="4" w:space="0" w:color="auto"/>
              <w:right w:val="single" w:sz="4" w:space="0" w:color="auto"/>
            </w:tcBorders>
            <w:shd w:val="clear" w:color="000000" w:fill="FFFF99"/>
            <w:noWrap/>
            <w:vAlign w:val="bottom"/>
            <w:hideMark/>
          </w:tcPr>
          <w:p w:rsidR="00384E6B" w:rsidRPr="00384E6B" w:rsidRDefault="00384E6B" w:rsidP="00384E6B">
            <w:pPr>
              <w:spacing w:after="0" w:line="240" w:lineRule="auto"/>
              <w:ind w:firstLine="0"/>
              <w:jc w:val="center"/>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60</w:t>
            </w:r>
          </w:p>
        </w:tc>
        <w:tc>
          <w:tcPr>
            <w:tcW w:w="880" w:type="dxa"/>
            <w:tcBorders>
              <w:top w:val="nil"/>
              <w:left w:val="nil"/>
              <w:bottom w:val="single" w:sz="4" w:space="0" w:color="auto"/>
              <w:right w:val="single" w:sz="4" w:space="0" w:color="auto"/>
            </w:tcBorders>
            <w:shd w:val="clear" w:color="auto" w:fill="auto"/>
            <w:noWrap/>
            <w:vAlign w:val="center"/>
            <w:hideMark/>
          </w:tcPr>
          <w:p w:rsidR="00384E6B" w:rsidRPr="00384E6B" w:rsidRDefault="00384E6B" w:rsidP="00384E6B">
            <w:pPr>
              <w:spacing w:after="0" w:line="240" w:lineRule="auto"/>
              <w:ind w:firstLineChars="100" w:firstLine="200"/>
              <w:jc w:val="right"/>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 xml:space="preserve">3,000 </w:t>
            </w:r>
          </w:p>
        </w:tc>
        <w:tc>
          <w:tcPr>
            <w:tcW w:w="880" w:type="dxa"/>
            <w:tcBorders>
              <w:top w:val="nil"/>
              <w:left w:val="nil"/>
              <w:bottom w:val="single" w:sz="4" w:space="0" w:color="auto"/>
              <w:right w:val="single" w:sz="4" w:space="0" w:color="auto"/>
            </w:tcBorders>
            <w:shd w:val="clear" w:color="auto" w:fill="auto"/>
            <w:noWrap/>
            <w:vAlign w:val="center"/>
            <w:hideMark/>
          </w:tcPr>
          <w:p w:rsidR="00384E6B" w:rsidRPr="00384E6B" w:rsidRDefault="00384E6B" w:rsidP="00384E6B">
            <w:pPr>
              <w:spacing w:after="0" w:line="240" w:lineRule="auto"/>
              <w:ind w:firstLineChars="100" w:firstLine="200"/>
              <w:jc w:val="right"/>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750</w:t>
            </w:r>
          </w:p>
        </w:tc>
        <w:tc>
          <w:tcPr>
            <w:tcW w:w="880" w:type="dxa"/>
            <w:tcBorders>
              <w:top w:val="nil"/>
              <w:left w:val="nil"/>
              <w:bottom w:val="single" w:sz="4" w:space="0" w:color="auto"/>
              <w:right w:val="single" w:sz="4" w:space="0" w:color="auto"/>
            </w:tcBorders>
            <w:shd w:val="clear" w:color="auto" w:fill="auto"/>
            <w:noWrap/>
            <w:vAlign w:val="center"/>
            <w:hideMark/>
          </w:tcPr>
          <w:p w:rsidR="00384E6B" w:rsidRPr="00384E6B" w:rsidRDefault="00384E6B" w:rsidP="00384E6B">
            <w:pPr>
              <w:spacing w:after="0" w:line="240" w:lineRule="auto"/>
              <w:ind w:firstLineChars="100" w:firstLine="200"/>
              <w:jc w:val="right"/>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 xml:space="preserve">4,05 </w:t>
            </w:r>
          </w:p>
        </w:tc>
        <w:tc>
          <w:tcPr>
            <w:tcW w:w="880" w:type="dxa"/>
            <w:tcBorders>
              <w:top w:val="nil"/>
              <w:left w:val="nil"/>
              <w:bottom w:val="single" w:sz="4" w:space="0" w:color="auto"/>
              <w:right w:val="single" w:sz="8" w:space="0" w:color="auto"/>
            </w:tcBorders>
            <w:shd w:val="clear" w:color="auto" w:fill="auto"/>
            <w:noWrap/>
            <w:vAlign w:val="center"/>
            <w:hideMark/>
          </w:tcPr>
          <w:p w:rsidR="00384E6B" w:rsidRPr="00384E6B" w:rsidRDefault="00384E6B" w:rsidP="00384E6B">
            <w:pPr>
              <w:spacing w:after="0" w:line="240" w:lineRule="auto"/>
              <w:ind w:firstLineChars="100" w:firstLine="200"/>
              <w:jc w:val="right"/>
              <w:rPr>
                <w:rFonts w:ascii="Arial Narrow" w:eastAsia="Times New Roman" w:hAnsi="Arial Narrow" w:cs="Arial CE"/>
                <w:sz w:val="20"/>
                <w:szCs w:val="20"/>
                <w:lang w:eastAsia="cs-CZ"/>
              </w:rPr>
            </w:pPr>
            <w:r w:rsidRPr="00384E6B">
              <w:rPr>
                <w:rFonts w:ascii="Arial Narrow" w:eastAsia="Times New Roman" w:hAnsi="Arial Narrow" w:cs="Arial CE"/>
                <w:sz w:val="20"/>
                <w:szCs w:val="20"/>
                <w:lang w:eastAsia="cs-CZ"/>
              </w:rPr>
              <w:t xml:space="preserve">1,32 </w:t>
            </w:r>
          </w:p>
        </w:tc>
      </w:tr>
      <w:tr w:rsidR="00384E6B" w:rsidRPr="00384E6B" w:rsidTr="00384E6B">
        <w:trPr>
          <w:trHeight w:val="270"/>
        </w:trPr>
        <w:tc>
          <w:tcPr>
            <w:tcW w:w="1580" w:type="dxa"/>
            <w:tcBorders>
              <w:top w:val="nil"/>
              <w:left w:val="single" w:sz="8" w:space="0" w:color="auto"/>
              <w:bottom w:val="single" w:sz="8" w:space="0" w:color="auto"/>
              <w:right w:val="single" w:sz="4" w:space="0" w:color="auto"/>
            </w:tcBorders>
            <w:shd w:val="clear" w:color="auto" w:fill="auto"/>
            <w:noWrap/>
            <w:vAlign w:val="bottom"/>
            <w:hideMark/>
          </w:tcPr>
          <w:p w:rsidR="00384E6B" w:rsidRPr="00384E6B" w:rsidRDefault="00384E6B" w:rsidP="00384E6B">
            <w:pPr>
              <w:spacing w:after="0" w:line="240" w:lineRule="auto"/>
              <w:ind w:firstLine="0"/>
              <w:rPr>
                <w:rFonts w:ascii="Arial Narrow" w:eastAsia="Times New Roman" w:hAnsi="Arial Narrow" w:cs="Arial CE"/>
                <w:b/>
                <w:bCs/>
                <w:sz w:val="20"/>
                <w:szCs w:val="20"/>
                <w:lang w:eastAsia="cs-CZ"/>
              </w:rPr>
            </w:pPr>
            <w:r w:rsidRPr="00384E6B">
              <w:rPr>
                <w:rFonts w:ascii="Arial Narrow" w:eastAsia="Times New Roman" w:hAnsi="Arial Narrow" w:cs="Arial CE"/>
                <w:b/>
                <w:bCs/>
                <w:sz w:val="20"/>
                <w:szCs w:val="20"/>
                <w:lang w:eastAsia="cs-CZ"/>
              </w:rPr>
              <w:t>Celkem</w:t>
            </w:r>
          </w:p>
        </w:tc>
        <w:tc>
          <w:tcPr>
            <w:tcW w:w="1080" w:type="dxa"/>
            <w:tcBorders>
              <w:top w:val="nil"/>
              <w:left w:val="nil"/>
              <w:bottom w:val="single" w:sz="8" w:space="0" w:color="auto"/>
              <w:right w:val="single" w:sz="4" w:space="0" w:color="auto"/>
            </w:tcBorders>
            <w:shd w:val="clear" w:color="auto" w:fill="auto"/>
            <w:noWrap/>
            <w:vAlign w:val="bottom"/>
            <w:hideMark/>
          </w:tcPr>
          <w:p w:rsidR="00384E6B" w:rsidRPr="00384E6B" w:rsidRDefault="00384E6B" w:rsidP="00384E6B">
            <w:pPr>
              <w:spacing w:after="0" w:line="240" w:lineRule="auto"/>
              <w:ind w:firstLine="0"/>
              <w:rPr>
                <w:rFonts w:ascii="Arial Narrow" w:eastAsia="Times New Roman" w:hAnsi="Arial Narrow" w:cs="Arial CE"/>
                <w:b/>
                <w:bCs/>
                <w:sz w:val="20"/>
                <w:szCs w:val="20"/>
                <w:lang w:eastAsia="cs-CZ"/>
              </w:rPr>
            </w:pPr>
            <w:r w:rsidRPr="00384E6B">
              <w:rPr>
                <w:rFonts w:ascii="Arial Narrow" w:eastAsia="Times New Roman" w:hAnsi="Arial Narrow" w:cs="Arial CE"/>
                <w:b/>
                <w:bCs/>
                <w:sz w:val="20"/>
                <w:szCs w:val="20"/>
                <w:lang w:eastAsia="cs-CZ"/>
              </w:rPr>
              <w:t> </w:t>
            </w:r>
          </w:p>
        </w:tc>
        <w:tc>
          <w:tcPr>
            <w:tcW w:w="600" w:type="dxa"/>
            <w:tcBorders>
              <w:top w:val="nil"/>
              <w:left w:val="nil"/>
              <w:bottom w:val="single" w:sz="8" w:space="0" w:color="auto"/>
              <w:right w:val="single" w:sz="4" w:space="0" w:color="auto"/>
            </w:tcBorders>
            <w:shd w:val="clear" w:color="auto" w:fill="auto"/>
            <w:noWrap/>
            <w:vAlign w:val="bottom"/>
            <w:hideMark/>
          </w:tcPr>
          <w:p w:rsidR="00384E6B" w:rsidRPr="00384E6B" w:rsidRDefault="00384E6B" w:rsidP="00384E6B">
            <w:pPr>
              <w:spacing w:after="0" w:line="240" w:lineRule="auto"/>
              <w:ind w:firstLine="0"/>
              <w:jc w:val="center"/>
              <w:rPr>
                <w:rFonts w:ascii="Arial Narrow" w:eastAsia="Times New Roman" w:hAnsi="Arial Narrow" w:cs="Arial CE"/>
                <w:b/>
                <w:bCs/>
                <w:sz w:val="20"/>
                <w:szCs w:val="20"/>
                <w:lang w:eastAsia="cs-CZ"/>
              </w:rPr>
            </w:pPr>
            <w:r w:rsidRPr="00384E6B">
              <w:rPr>
                <w:rFonts w:ascii="Arial Narrow" w:eastAsia="Times New Roman" w:hAnsi="Arial Narrow" w:cs="Arial CE"/>
                <w:b/>
                <w:bCs/>
                <w:sz w:val="20"/>
                <w:szCs w:val="20"/>
                <w:lang w:eastAsia="cs-CZ"/>
              </w:rPr>
              <w:t>200</w:t>
            </w:r>
          </w:p>
        </w:tc>
        <w:tc>
          <w:tcPr>
            <w:tcW w:w="760" w:type="dxa"/>
            <w:tcBorders>
              <w:top w:val="nil"/>
              <w:left w:val="nil"/>
              <w:bottom w:val="single" w:sz="8" w:space="0" w:color="auto"/>
              <w:right w:val="single" w:sz="4" w:space="0" w:color="auto"/>
            </w:tcBorders>
            <w:shd w:val="clear" w:color="auto" w:fill="auto"/>
            <w:noWrap/>
            <w:vAlign w:val="bottom"/>
            <w:hideMark/>
          </w:tcPr>
          <w:p w:rsidR="00384E6B" w:rsidRPr="00384E6B" w:rsidRDefault="00384E6B" w:rsidP="00384E6B">
            <w:pPr>
              <w:spacing w:after="0" w:line="240" w:lineRule="auto"/>
              <w:ind w:firstLine="0"/>
              <w:rPr>
                <w:rFonts w:ascii="Arial Narrow" w:eastAsia="Times New Roman" w:hAnsi="Arial Narrow" w:cs="Arial CE"/>
                <w:b/>
                <w:bCs/>
                <w:sz w:val="20"/>
                <w:szCs w:val="20"/>
                <w:lang w:eastAsia="cs-CZ"/>
              </w:rPr>
            </w:pPr>
            <w:r w:rsidRPr="00384E6B">
              <w:rPr>
                <w:rFonts w:ascii="Arial Narrow" w:eastAsia="Times New Roman" w:hAnsi="Arial Narrow" w:cs="Arial CE"/>
                <w:b/>
                <w:bCs/>
                <w:sz w:val="20"/>
                <w:szCs w:val="20"/>
                <w:lang w:eastAsia="cs-CZ"/>
              </w:rPr>
              <w:t> </w:t>
            </w:r>
          </w:p>
        </w:tc>
        <w:tc>
          <w:tcPr>
            <w:tcW w:w="760" w:type="dxa"/>
            <w:tcBorders>
              <w:top w:val="nil"/>
              <w:left w:val="nil"/>
              <w:bottom w:val="single" w:sz="8" w:space="0" w:color="auto"/>
              <w:right w:val="single" w:sz="4" w:space="0" w:color="auto"/>
            </w:tcBorders>
            <w:shd w:val="clear" w:color="auto" w:fill="auto"/>
            <w:noWrap/>
            <w:vAlign w:val="bottom"/>
            <w:hideMark/>
          </w:tcPr>
          <w:p w:rsidR="00384E6B" w:rsidRPr="00384E6B" w:rsidRDefault="00384E6B" w:rsidP="00384E6B">
            <w:pPr>
              <w:spacing w:after="0" w:line="240" w:lineRule="auto"/>
              <w:ind w:firstLine="0"/>
              <w:rPr>
                <w:rFonts w:ascii="Arial Narrow" w:eastAsia="Times New Roman" w:hAnsi="Arial Narrow" w:cs="Arial CE"/>
                <w:b/>
                <w:bCs/>
                <w:sz w:val="20"/>
                <w:szCs w:val="20"/>
                <w:lang w:eastAsia="cs-CZ"/>
              </w:rPr>
            </w:pPr>
            <w:r w:rsidRPr="00384E6B">
              <w:rPr>
                <w:rFonts w:ascii="Arial Narrow" w:eastAsia="Times New Roman" w:hAnsi="Arial Narrow" w:cs="Arial CE"/>
                <w:b/>
                <w:bCs/>
                <w:sz w:val="20"/>
                <w:szCs w:val="20"/>
                <w:lang w:eastAsia="cs-CZ"/>
              </w:rPr>
              <w:t> </w:t>
            </w:r>
          </w:p>
        </w:tc>
        <w:tc>
          <w:tcPr>
            <w:tcW w:w="760" w:type="dxa"/>
            <w:tcBorders>
              <w:top w:val="nil"/>
              <w:left w:val="nil"/>
              <w:bottom w:val="single" w:sz="8" w:space="0" w:color="auto"/>
              <w:right w:val="single" w:sz="4" w:space="0" w:color="auto"/>
            </w:tcBorders>
            <w:shd w:val="clear" w:color="auto" w:fill="auto"/>
            <w:noWrap/>
            <w:vAlign w:val="bottom"/>
            <w:hideMark/>
          </w:tcPr>
          <w:p w:rsidR="00384E6B" w:rsidRPr="00384E6B" w:rsidRDefault="00384E6B" w:rsidP="00384E6B">
            <w:pPr>
              <w:spacing w:after="0" w:line="240" w:lineRule="auto"/>
              <w:ind w:firstLine="0"/>
              <w:rPr>
                <w:rFonts w:ascii="Arial Narrow" w:eastAsia="Times New Roman" w:hAnsi="Arial Narrow" w:cs="Arial CE"/>
                <w:b/>
                <w:bCs/>
                <w:sz w:val="20"/>
                <w:szCs w:val="20"/>
                <w:lang w:eastAsia="cs-CZ"/>
              </w:rPr>
            </w:pPr>
            <w:r w:rsidRPr="00384E6B">
              <w:rPr>
                <w:rFonts w:ascii="Arial Narrow" w:eastAsia="Times New Roman" w:hAnsi="Arial Narrow" w:cs="Arial CE"/>
                <w:b/>
                <w:bCs/>
                <w:sz w:val="20"/>
                <w:szCs w:val="20"/>
                <w:lang w:eastAsia="cs-CZ"/>
              </w:rPr>
              <w:t> </w:t>
            </w:r>
          </w:p>
        </w:tc>
        <w:tc>
          <w:tcPr>
            <w:tcW w:w="880" w:type="dxa"/>
            <w:tcBorders>
              <w:top w:val="nil"/>
              <w:left w:val="nil"/>
              <w:bottom w:val="single" w:sz="8" w:space="0" w:color="auto"/>
              <w:right w:val="single" w:sz="4" w:space="0" w:color="auto"/>
            </w:tcBorders>
            <w:shd w:val="clear" w:color="auto" w:fill="auto"/>
            <w:noWrap/>
            <w:vAlign w:val="center"/>
            <w:hideMark/>
          </w:tcPr>
          <w:p w:rsidR="00384E6B" w:rsidRPr="00384E6B" w:rsidRDefault="00384E6B" w:rsidP="00384E6B">
            <w:pPr>
              <w:spacing w:after="0" w:line="240" w:lineRule="auto"/>
              <w:ind w:firstLineChars="100" w:firstLine="201"/>
              <w:jc w:val="right"/>
              <w:rPr>
                <w:rFonts w:ascii="Arial Narrow" w:eastAsia="Times New Roman" w:hAnsi="Arial Narrow" w:cs="Arial CE"/>
                <w:b/>
                <w:bCs/>
                <w:sz w:val="20"/>
                <w:szCs w:val="20"/>
                <w:lang w:eastAsia="cs-CZ"/>
              </w:rPr>
            </w:pPr>
            <w:r w:rsidRPr="00384E6B">
              <w:rPr>
                <w:rFonts w:ascii="Arial Narrow" w:eastAsia="Times New Roman" w:hAnsi="Arial Narrow" w:cs="Arial CE"/>
                <w:b/>
                <w:bCs/>
                <w:sz w:val="20"/>
                <w:szCs w:val="20"/>
                <w:lang w:eastAsia="cs-CZ"/>
              </w:rPr>
              <w:t xml:space="preserve">5,250 </w:t>
            </w:r>
          </w:p>
        </w:tc>
        <w:tc>
          <w:tcPr>
            <w:tcW w:w="880" w:type="dxa"/>
            <w:tcBorders>
              <w:top w:val="nil"/>
              <w:left w:val="nil"/>
              <w:bottom w:val="single" w:sz="8" w:space="0" w:color="auto"/>
              <w:right w:val="single" w:sz="8" w:space="0" w:color="auto"/>
            </w:tcBorders>
            <w:shd w:val="clear" w:color="auto" w:fill="auto"/>
            <w:noWrap/>
            <w:vAlign w:val="center"/>
            <w:hideMark/>
          </w:tcPr>
          <w:p w:rsidR="00384E6B" w:rsidRPr="00384E6B" w:rsidRDefault="00384E6B" w:rsidP="00384E6B">
            <w:pPr>
              <w:spacing w:after="0" w:line="240" w:lineRule="auto"/>
              <w:ind w:firstLineChars="100" w:firstLine="201"/>
              <w:jc w:val="right"/>
              <w:rPr>
                <w:rFonts w:ascii="Arial Narrow" w:eastAsia="Times New Roman" w:hAnsi="Arial Narrow" w:cs="Arial CE"/>
                <w:b/>
                <w:bCs/>
                <w:sz w:val="20"/>
                <w:szCs w:val="20"/>
                <w:lang w:eastAsia="cs-CZ"/>
              </w:rPr>
            </w:pPr>
            <w:r w:rsidRPr="00384E6B">
              <w:rPr>
                <w:rFonts w:ascii="Arial Narrow" w:eastAsia="Times New Roman" w:hAnsi="Arial Narrow" w:cs="Arial CE"/>
                <w:b/>
                <w:bCs/>
                <w:sz w:val="20"/>
                <w:szCs w:val="20"/>
                <w:lang w:eastAsia="cs-CZ"/>
              </w:rPr>
              <w:t>1 313</w:t>
            </w:r>
          </w:p>
        </w:tc>
        <w:tc>
          <w:tcPr>
            <w:tcW w:w="880" w:type="dxa"/>
            <w:tcBorders>
              <w:top w:val="nil"/>
              <w:left w:val="single" w:sz="4" w:space="0" w:color="auto"/>
              <w:bottom w:val="single" w:sz="8" w:space="0" w:color="auto"/>
              <w:right w:val="single" w:sz="4" w:space="0" w:color="auto"/>
            </w:tcBorders>
            <w:shd w:val="clear" w:color="auto" w:fill="auto"/>
            <w:noWrap/>
            <w:vAlign w:val="center"/>
            <w:hideMark/>
          </w:tcPr>
          <w:p w:rsidR="00384E6B" w:rsidRPr="00384E6B" w:rsidRDefault="00384E6B" w:rsidP="00384E6B">
            <w:pPr>
              <w:spacing w:after="0" w:line="240" w:lineRule="auto"/>
              <w:ind w:firstLineChars="100" w:firstLine="201"/>
              <w:jc w:val="right"/>
              <w:rPr>
                <w:rFonts w:ascii="Arial Narrow" w:eastAsia="Times New Roman" w:hAnsi="Arial Narrow" w:cs="Arial CE"/>
                <w:b/>
                <w:bCs/>
                <w:sz w:val="20"/>
                <w:szCs w:val="20"/>
                <w:lang w:eastAsia="cs-CZ"/>
              </w:rPr>
            </w:pPr>
            <w:r w:rsidRPr="00384E6B">
              <w:rPr>
                <w:rFonts w:ascii="Arial Narrow" w:eastAsia="Times New Roman" w:hAnsi="Arial Narrow" w:cs="Arial CE"/>
                <w:b/>
                <w:bCs/>
                <w:sz w:val="20"/>
                <w:szCs w:val="20"/>
                <w:lang w:eastAsia="cs-CZ"/>
              </w:rPr>
              <w:t xml:space="preserve">7,09 </w:t>
            </w:r>
          </w:p>
        </w:tc>
        <w:tc>
          <w:tcPr>
            <w:tcW w:w="880" w:type="dxa"/>
            <w:tcBorders>
              <w:top w:val="nil"/>
              <w:left w:val="nil"/>
              <w:bottom w:val="single" w:sz="8" w:space="0" w:color="auto"/>
              <w:right w:val="single" w:sz="4" w:space="0" w:color="auto"/>
            </w:tcBorders>
            <w:shd w:val="clear" w:color="auto" w:fill="auto"/>
            <w:noWrap/>
            <w:vAlign w:val="center"/>
            <w:hideMark/>
          </w:tcPr>
          <w:p w:rsidR="00384E6B" w:rsidRPr="00384E6B" w:rsidRDefault="00384E6B" w:rsidP="00384E6B">
            <w:pPr>
              <w:spacing w:after="0" w:line="240" w:lineRule="auto"/>
              <w:ind w:firstLineChars="100" w:firstLine="201"/>
              <w:jc w:val="right"/>
              <w:rPr>
                <w:rFonts w:ascii="Arial Narrow" w:eastAsia="Times New Roman" w:hAnsi="Arial Narrow" w:cs="Arial CE"/>
                <w:b/>
                <w:bCs/>
                <w:sz w:val="20"/>
                <w:szCs w:val="20"/>
                <w:lang w:eastAsia="cs-CZ"/>
              </w:rPr>
            </w:pPr>
            <w:r w:rsidRPr="00384E6B">
              <w:rPr>
                <w:rFonts w:ascii="Arial Narrow" w:eastAsia="Times New Roman" w:hAnsi="Arial Narrow" w:cs="Arial CE"/>
                <w:b/>
                <w:bCs/>
                <w:sz w:val="20"/>
                <w:szCs w:val="20"/>
                <w:lang w:eastAsia="cs-CZ"/>
              </w:rPr>
              <w:t xml:space="preserve">2,30 </w:t>
            </w:r>
          </w:p>
        </w:tc>
      </w:tr>
    </w:tbl>
    <w:p w:rsidR="00384E6B" w:rsidRDefault="00384E6B" w:rsidP="006E35B0">
      <w:pPr>
        <w:pStyle w:val="Bezmezer"/>
      </w:pPr>
    </w:p>
    <w:p w:rsidR="00384E6B" w:rsidRPr="004746AA" w:rsidRDefault="00384E6B" w:rsidP="00384E6B">
      <w:pPr>
        <w:pStyle w:val="Nadpis3"/>
      </w:pPr>
      <w:r w:rsidRPr="004746AA">
        <w:t>Potřeba TUV</w:t>
      </w:r>
    </w:p>
    <w:p w:rsidR="00384E6B" w:rsidRDefault="00384E6B" w:rsidP="00384E6B">
      <w:r>
        <w:t xml:space="preserve">a) roční: </w:t>
      </w:r>
      <w:r>
        <w:tab/>
        <w:t>60% studené – 788 m</w:t>
      </w:r>
      <w:r w:rsidRPr="00A80D2D">
        <w:rPr>
          <w:vertAlign w:val="superscript"/>
        </w:rPr>
        <w:t>3</w:t>
      </w:r>
      <w:r>
        <w:t>/rok</w:t>
      </w:r>
    </w:p>
    <w:p w:rsidR="00384E6B" w:rsidRDefault="00384E6B" w:rsidP="00384E6B">
      <w:r>
        <w:t xml:space="preserve">roční potřeba energie na ohřev TUV (10° - 55°) – 40,3 </w:t>
      </w:r>
      <w:proofErr w:type="spellStart"/>
      <w:r>
        <w:t>MWh</w:t>
      </w:r>
      <w:proofErr w:type="spellEnd"/>
      <w:r>
        <w:t xml:space="preserve">/rok; 52,38 </w:t>
      </w:r>
      <w:proofErr w:type="spellStart"/>
      <w:r>
        <w:t>MWh</w:t>
      </w:r>
      <w:proofErr w:type="spellEnd"/>
      <w:r>
        <w:t xml:space="preserve">/rok včetně </w:t>
      </w:r>
      <w:proofErr w:type="gramStart"/>
      <w:r>
        <w:t>30%</w:t>
      </w:r>
      <w:proofErr w:type="gramEnd"/>
      <w:r>
        <w:t xml:space="preserve"> tepelných ztrát v rozvodech</w:t>
      </w:r>
    </w:p>
    <w:p w:rsidR="00384E6B" w:rsidRDefault="00384E6B" w:rsidP="00384E6B">
      <w:pPr>
        <w:pStyle w:val="Bezmezer"/>
      </w:pPr>
      <w:r>
        <w:t xml:space="preserve">b) max. hodinová – uvažováno sprchování </w:t>
      </w:r>
      <w:proofErr w:type="gramStart"/>
      <w:r>
        <w:t>12ti</w:t>
      </w:r>
      <w:proofErr w:type="gramEnd"/>
      <w:r>
        <w:t xml:space="preserve"> osob v 8 mi sprchách:</w:t>
      </w:r>
    </w:p>
    <w:p w:rsidR="00384E6B" w:rsidRDefault="00384E6B" w:rsidP="00384E6B">
      <w:pPr>
        <w:pStyle w:val="Bezmezer"/>
      </w:pPr>
      <w:r>
        <w:t>1 sprcha úsporná – 40 l / 1,63 kWh / 400 sec</w:t>
      </w:r>
    </w:p>
    <w:p w:rsidR="00384E6B" w:rsidRDefault="00384E6B" w:rsidP="00384E6B">
      <w:pPr>
        <w:pStyle w:val="Bezmezer"/>
      </w:pPr>
      <w:r>
        <w:t>Celkem: 12x1,63 = 12,56 kWh za 800 sec (15 minut), 30% ztráta</w:t>
      </w:r>
    </w:p>
    <w:p w:rsidR="00384E6B" w:rsidRDefault="00384E6B" w:rsidP="00384E6B">
      <w:pPr>
        <w:pStyle w:val="Bezmezer"/>
      </w:pPr>
    </w:p>
    <w:p w:rsidR="00384E6B" w:rsidRDefault="00384E6B" w:rsidP="00384E6B">
      <w:pPr>
        <w:pStyle w:val="Bezmezer"/>
      </w:pPr>
      <w:r>
        <w:t xml:space="preserve">Potřebný okamžitý výkon zdroje: 65 kW nebo zásobník </w:t>
      </w:r>
      <w:proofErr w:type="gramStart"/>
      <w:r>
        <w:t>480l</w:t>
      </w:r>
      <w:proofErr w:type="gramEnd"/>
      <w:r>
        <w:t xml:space="preserve"> l.</w:t>
      </w:r>
    </w:p>
    <w:p w:rsidR="00384E6B" w:rsidRPr="004746AA" w:rsidRDefault="00384E6B" w:rsidP="00384E6B">
      <w:pPr>
        <w:pStyle w:val="Bezmezer"/>
        <w:rPr>
          <w:b/>
        </w:rPr>
      </w:pPr>
      <w:r w:rsidRPr="004746AA">
        <w:rPr>
          <w:b/>
        </w:rPr>
        <w:t>Doporučení – zásobník 500 l s přednostním ohřevem plným výkonem.</w:t>
      </w:r>
    </w:p>
    <w:p w:rsidR="00384E6B" w:rsidRDefault="00384E6B" w:rsidP="006E35B0">
      <w:pPr>
        <w:pStyle w:val="Bezmezer"/>
      </w:pPr>
    </w:p>
    <w:p w:rsidR="006E35B0" w:rsidRDefault="00384E6B" w:rsidP="00F01200">
      <w:pPr>
        <w:pStyle w:val="Nadpis2"/>
      </w:pPr>
      <w:r>
        <w:t>Připojení vodovodu</w:t>
      </w:r>
    </w:p>
    <w:p w:rsidR="00686150" w:rsidRDefault="00384E6B" w:rsidP="00384E6B">
      <w:pPr>
        <w:rPr>
          <w:lang w:eastAsia="cs-CZ"/>
        </w:rPr>
      </w:pPr>
      <w:r>
        <w:rPr>
          <w:lang w:eastAsia="cs-CZ"/>
        </w:rPr>
        <w:t xml:space="preserve">Domovní vodovod pro tělocvičnu bude napojen na novou vodovodní přípojku, napojenou na vodovodní řad DN 125 v přilehlé komunikaci. Komunikace, </w:t>
      </w:r>
      <w:r w:rsidR="00744A89">
        <w:rPr>
          <w:lang w:eastAsia="cs-CZ"/>
        </w:rPr>
        <w:t xml:space="preserve">vodovodní řad včetně </w:t>
      </w:r>
      <w:r>
        <w:rPr>
          <w:lang w:eastAsia="cs-CZ"/>
        </w:rPr>
        <w:t>přípojk</w:t>
      </w:r>
      <w:r w:rsidR="00744A89">
        <w:rPr>
          <w:lang w:eastAsia="cs-CZ"/>
        </w:rPr>
        <w:t xml:space="preserve">y bude budován v rámci samostatné investiční akce „Společná infrastruktura ZŠ“. </w:t>
      </w:r>
      <w:r w:rsidR="00686150">
        <w:rPr>
          <w:lang w:eastAsia="cs-CZ"/>
        </w:rPr>
        <w:t>Vodovod je napojen na horní tlakové pásmo Žalov, tedy přímo na přivaděč z VDJ Suchdol, přes redukční ventil. Množství i dostatečný tlak vody bude zajištěn.</w:t>
      </w:r>
    </w:p>
    <w:p w:rsidR="00384E6B" w:rsidRDefault="00744A89" w:rsidP="00384E6B">
      <w:pPr>
        <w:rPr>
          <w:lang w:eastAsia="cs-CZ"/>
        </w:rPr>
      </w:pPr>
      <w:r>
        <w:rPr>
          <w:lang w:eastAsia="cs-CZ"/>
        </w:rPr>
        <w:t xml:space="preserve">Vodovodní přípojka bude provedena z vodovodního potrubí PE 100, </w:t>
      </w:r>
      <w:proofErr w:type="spellStart"/>
      <w:r>
        <w:rPr>
          <w:lang w:eastAsia="cs-CZ"/>
        </w:rPr>
        <w:t>SDr</w:t>
      </w:r>
      <w:proofErr w:type="spellEnd"/>
      <w:r>
        <w:rPr>
          <w:lang w:eastAsia="cs-CZ"/>
        </w:rPr>
        <w:t xml:space="preserve"> 11, 63x5,8. Bude vedena do úklidové komory v suterénu tělocvičny, kde bude na stěně osazena vodoměrná sestava DN 50 </w:t>
      </w:r>
      <w:r>
        <w:rPr>
          <w:lang w:eastAsia="cs-CZ"/>
        </w:rPr>
        <w:lastRenderedPageBreak/>
        <w:t>s vodoměrem DN 32. Vodoměrnou sestavu osadí ŠCVK na základě smlouvy o dodávce vody. Prostup stěnou je součástí stavby tělocvičny. Prostup bude utěsněn systémovou průchodkou.</w:t>
      </w:r>
    </w:p>
    <w:p w:rsidR="00A339D7" w:rsidRDefault="00A339D7" w:rsidP="00A339D7">
      <w:r>
        <w:t xml:space="preserve">Vodovodní přípojka bude vedena v zemi s krytím cca 1,5 m. Výkop bude proveden ručně či strojně. Stěny výkopu budou pažené nebo svahované. Vodovodní potrubí bude položeno na urovnaný pískový podsyp </w:t>
      </w:r>
      <w:proofErr w:type="spellStart"/>
      <w:r>
        <w:t>tl</w:t>
      </w:r>
      <w:proofErr w:type="spellEnd"/>
      <w:r>
        <w:t xml:space="preserve">. 100 mm. Potrubí bude obsypáno jemnozrnným obsypem 200 mm nad temeno trubky, obsyp bude hutněn ručně po vrstvách, na obsyp bude položena výstražná fólie modré barvy. Na zásyp bude použit výkopek. Hutnění zásypu bude provedeno po vrstvách, min. na </w:t>
      </w:r>
      <w:proofErr w:type="gramStart"/>
      <w:r>
        <w:t>95%</w:t>
      </w:r>
      <w:proofErr w:type="gramEnd"/>
      <w:r>
        <w:t xml:space="preserve"> </w:t>
      </w:r>
      <w:proofErr w:type="spellStart"/>
      <w:r>
        <w:t>PCs</w:t>
      </w:r>
      <w:proofErr w:type="spellEnd"/>
      <w:r>
        <w:t>. Strojní hutnění je možné provádět až 300 mm nad temenem potrubí. Na potrubí bude připevněn signalizační vodič, vyvedený do objektu.</w:t>
      </w:r>
    </w:p>
    <w:p w:rsidR="00A339D7" w:rsidRDefault="00A339D7" w:rsidP="00A339D7">
      <w:r>
        <w:t>Pro montáž vodovodu platí ČSN 75 5401. Svářečské práce mohou provádět pracovníci, kteří mají platný svářecí průkaz pro svařování daných trubek a tvarovek. Evidence svárů se vede ve stavebním deníku.</w:t>
      </w:r>
    </w:p>
    <w:p w:rsidR="00A339D7" w:rsidRDefault="00A339D7" w:rsidP="00A339D7">
      <w:r>
        <w:t>Před zasypáním vodovodu je nutné provést tlakovou zkoušku dle ČSN 73 6611. Po dokončení montáže bude vodovod propláchnut, odkalen a desinfikován (společně s vnitřní částí vodovodu).</w:t>
      </w:r>
    </w:p>
    <w:p w:rsidR="00384E6B" w:rsidRDefault="00384E6B" w:rsidP="00F01200">
      <w:pPr>
        <w:pStyle w:val="Nadpis2"/>
      </w:pPr>
      <w:r>
        <w:t>Technické řešení</w:t>
      </w:r>
      <w:r w:rsidR="00A339D7">
        <w:t xml:space="preserve"> domovního vodovodu</w:t>
      </w:r>
    </w:p>
    <w:p w:rsidR="00A339D7" w:rsidRDefault="00A339D7" w:rsidP="00A339D7">
      <w:pPr>
        <w:rPr>
          <w:lang w:eastAsia="cs-CZ"/>
        </w:rPr>
      </w:pPr>
      <w:r>
        <w:rPr>
          <w:lang w:eastAsia="cs-CZ"/>
        </w:rPr>
        <w:t>Za vodoměrnou sestavou bude vodovod rozdělen na domov</w:t>
      </w:r>
      <w:r w:rsidR="008743C2">
        <w:rPr>
          <w:lang w:eastAsia="cs-CZ"/>
        </w:rPr>
        <w:t>n</w:t>
      </w:r>
      <w:r>
        <w:rPr>
          <w:lang w:eastAsia="cs-CZ"/>
        </w:rPr>
        <w:t>í</w:t>
      </w:r>
      <w:r w:rsidR="008743C2">
        <w:rPr>
          <w:lang w:eastAsia="cs-CZ"/>
        </w:rPr>
        <w:t xml:space="preserve"> (DN 50)</w:t>
      </w:r>
      <w:r>
        <w:rPr>
          <w:lang w:eastAsia="cs-CZ"/>
        </w:rPr>
        <w:t xml:space="preserve"> a požární</w:t>
      </w:r>
      <w:r w:rsidR="008743C2">
        <w:rPr>
          <w:lang w:eastAsia="cs-CZ"/>
        </w:rPr>
        <w:t xml:space="preserve"> (DN 25)</w:t>
      </w:r>
      <w:r>
        <w:rPr>
          <w:lang w:eastAsia="cs-CZ"/>
        </w:rPr>
        <w:t>. Na požárním vodovodu bude osazen uzávěr a potrubní oddělovač</w:t>
      </w:r>
      <w:r w:rsidR="008743C2">
        <w:rPr>
          <w:lang w:eastAsia="cs-CZ"/>
        </w:rPr>
        <w:t>, na domovním vodovodu uzávěr</w:t>
      </w:r>
      <w:r>
        <w:rPr>
          <w:lang w:eastAsia="cs-CZ"/>
        </w:rPr>
        <w:t>.</w:t>
      </w:r>
    </w:p>
    <w:p w:rsidR="002E398D" w:rsidRDefault="008743C2" w:rsidP="002E398D">
      <w:r>
        <w:rPr>
          <w:lang w:eastAsia="cs-CZ"/>
        </w:rPr>
        <w:t>Dále</w:t>
      </w:r>
      <w:r w:rsidR="00A339D7">
        <w:rPr>
          <w:lang w:eastAsia="cs-CZ"/>
        </w:rPr>
        <w:t xml:space="preserve"> bude rozvedeno vodovodní potrubí k jednotlivým zařizovacím předmětům a stoupačkám. Potrubí bude vedeno v podhledu a v předstěnách. </w:t>
      </w:r>
      <w:r w:rsidR="002E398D">
        <w:rPr>
          <w:lang w:eastAsia="cs-CZ"/>
        </w:rPr>
        <w:t xml:space="preserve">Souběžně potrubí studené vody, teplé vody a cirkulace. Tepelná roztažnost potrubí bude kompenzována ohyby v trase případně kompenzačními smyčkami nebo U-kompenzátory – podrobněji bude řešeno v prováděcím projektu. </w:t>
      </w:r>
      <w:r w:rsidR="00A339D7">
        <w:rPr>
          <w:lang w:eastAsia="cs-CZ"/>
        </w:rPr>
        <w:t>Před stoupačkami a před odbočkami ke skupině zařizovacích předmětů budou osazeny uzavírací ventily s vypouštěním, v případě odbočení cirkulace ještě regulační ventil</w:t>
      </w:r>
      <w:r w:rsidR="002E398D">
        <w:rPr>
          <w:lang w:eastAsia="cs-CZ"/>
        </w:rPr>
        <w:t xml:space="preserve"> pro vyregulování systému cirkulace. Ventily budou v podhledu – podhled bude opatřen revizními dvířky nebo odnímatelnou kazetou</w:t>
      </w:r>
      <w:r w:rsidR="00A339D7">
        <w:rPr>
          <w:lang w:eastAsia="cs-CZ"/>
        </w:rPr>
        <w:t>.</w:t>
      </w:r>
      <w:r w:rsidR="002E398D">
        <w:rPr>
          <w:lang w:eastAsia="cs-CZ"/>
        </w:rPr>
        <w:t xml:space="preserve"> </w:t>
      </w:r>
      <w:r w:rsidR="002E398D">
        <w:t>Armatury budou osazeny v příslušných dimenzích, odpovídající dimenzi potrubí.</w:t>
      </w:r>
    </w:p>
    <w:p w:rsidR="002E398D" w:rsidRDefault="002E398D" w:rsidP="002E398D">
      <w:r>
        <w:t>Ve strojovně VZT a v kotelně a v dalších místnostech technického zázemí jsou umístěny výtokové kohouty s napojením na hadici – kohouty musí odpovídat požadavkům ČSN EN 1717 (vybavené zpětnou klapkou), na společné větvi pro kotelnu a strojovnu VZT bude osazen potrubní oddělovač.</w:t>
      </w:r>
    </w:p>
    <w:p w:rsidR="002E398D" w:rsidRPr="00762D01" w:rsidRDefault="002E398D" w:rsidP="00F01200">
      <w:pPr>
        <w:pStyle w:val="Nadpis2"/>
      </w:pPr>
      <w:bookmarkStart w:id="13" w:name="_Toc212603733"/>
      <w:bookmarkStart w:id="14" w:name="_Toc300044181"/>
      <w:bookmarkStart w:id="15" w:name="_Toc346873652"/>
      <w:r w:rsidRPr="00762D01">
        <w:t>Příprava TV</w:t>
      </w:r>
      <w:bookmarkEnd w:id="13"/>
      <w:bookmarkEnd w:id="14"/>
      <w:bookmarkEnd w:id="15"/>
    </w:p>
    <w:p w:rsidR="002E398D" w:rsidRPr="00822B43" w:rsidRDefault="002E398D" w:rsidP="002E398D">
      <w:r>
        <w:t>TV pro objekt bude připravována centrálně v </w:t>
      </w:r>
      <w:proofErr w:type="spellStart"/>
      <w:r>
        <w:t>nepřímotoném</w:t>
      </w:r>
      <w:proofErr w:type="spellEnd"/>
      <w:r>
        <w:t xml:space="preserve"> zásobníku – zdroj tepla dvojice plynových kondenzačních kotlů o výkonu 2 x 49 kW. Podrobněji viz část UT (D.1.4.c). Kotel bude umístěn v technické místnosti č. 1.05.</w:t>
      </w:r>
    </w:p>
    <w:p w:rsidR="002E398D" w:rsidRDefault="002E398D" w:rsidP="002E398D">
      <w:r>
        <w:t>Pro dodržení kvality teploty TV je navržena příprava na cirkulaci. Příprava na cirkulaci spočívá v přípravě veškerých rozvodů potrubí, ale zatím nebude osazeno cirkulační čerpadlo. To se osadí následně, v případě potřeby. Rozvody TV a cirkulace budou vedeny stejně jako rozvody studené vody – tepelná roztažnost potrubí bude kompenzována ohyby v trase, tepelnou izolací na potrubí, případně kompenzačními smyčkami.</w:t>
      </w:r>
    </w:p>
    <w:p w:rsidR="006E35B0" w:rsidRDefault="006E35B0" w:rsidP="00F01200">
      <w:pPr>
        <w:pStyle w:val="Nadpis2"/>
      </w:pPr>
      <w:bookmarkStart w:id="16" w:name="_Toc212603734"/>
      <w:bookmarkStart w:id="17" w:name="_Toc300044182"/>
      <w:bookmarkStart w:id="18" w:name="_Toc346873653"/>
      <w:r>
        <w:t>Materiál</w:t>
      </w:r>
      <w:bookmarkEnd w:id="16"/>
      <w:bookmarkEnd w:id="17"/>
      <w:bookmarkEnd w:id="18"/>
    </w:p>
    <w:p w:rsidR="006E35B0" w:rsidRPr="00251375" w:rsidRDefault="00A339D7" w:rsidP="006E35B0">
      <w:pPr>
        <w:rPr>
          <w:lang w:eastAsia="cs-CZ"/>
        </w:rPr>
      </w:pPr>
      <w:r>
        <w:t>Vodovodní potrubí</w:t>
      </w:r>
      <w:r w:rsidR="006E35B0">
        <w:t xml:space="preserve"> teplé</w:t>
      </w:r>
      <w:r>
        <w:t xml:space="preserve"> i</w:t>
      </w:r>
      <w:r w:rsidR="006E35B0">
        <w:t xml:space="preserve"> studené vody bud</w:t>
      </w:r>
      <w:r>
        <w:t>e</w:t>
      </w:r>
      <w:r w:rsidR="006E35B0">
        <w:t xml:space="preserve"> proveden</w:t>
      </w:r>
      <w:r>
        <w:t>o</w:t>
      </w:r>
      <w:r w:rsidR="006E35B0">
        <w:t xml:space="preserve"> z plastových kompozitních trub, PP-RCT (</w:t>
      </w:r>
      <w:proofErr w:type="spellStart"/>
      <w:r w:rsidR="006E35B0">
        <w:t>Fieber</w:t>
      </w:r>
      <w:proofErr w:type="spellEnd"/>
      <w:r w:rsidR="006E35B0">
        <w:t xml:space="preserve"> Basalt Plus), spojovaných </w:t>
      </w:r>
      <w:proofErr w:type="spellStart"/>
      <w:r w:rsidR="006E35B0">
        <w:t>polyfúzním</w:t>
      </w:r>
      <w:proofErr w:type="spellEnd"/>
      <w:r w:rsidR="006E35B0">
        <w:t xml:space="preserve"> svařováním. Svařování a kotvení trub bude podle technických předpisů výrobce.  Tlaková odolnost PN 20.</w:t>
      </w:r>
    </w:p>
    <w:p w:rsidR="006E35B0" w:rsidRDefault="006E35B0" w:rsidP="006E35B0">
      <w:r>
        <w:lastRenderedPageBreak/>
        <w:t xml:space="preserve">Celý vodovod bude izolován </w:t>
      </w:r>
      <w:proofErr w:type="spellStart"/>
      <w:r>
        <w:t>návlekovou</w:t>
      </w:r>
      <w:proofErr w:type="spellEnd"/>
      <w:r>
        <w:t xml:space="preserve"> PE izolací. Potrubí vedené volně bude opatřeno izolací dle následující tabulky. Rozvody je nutné izolovat nejen kvůli tepelným ztrátám, ale také kvůli dilataci a možnému poškození. Proto je nutné izolovat i kolena a odbočky. Na potrubí budou též dodrženy dilatace, tzn. umístěni PB (pevných bodů) a KP (kluzných podpor) dle projektu a materiálových předpisů výrobce potrubí. </w:t>
      </w:r>
    </w:p>
    <w:tbl>
      <w:tblPr>
        <w:tblW w:w="6200" w:type="dxa"/>
        <w:tblInd w:w="55" w:type="dxa"/>
        <w:tblCellMar>
          <w:left w:w="70" w:type="dxa"/>
          <w:right w:w="70" w:type="dxa"/>
        </w:tblCellMar>
        <w:tblLook w:val="04A0" w:firstRow="1" w:lastRow="0" w:firstColumn="1" w:lastColumn="0" w:noHBand="0" w:noVBand="1"/>
      </w:tblPr>
      <w:tblGrid>
        <w:gridCol w:w="3160"/>
        <w:gridCol w:w="960"/>
        <w:gridCol w:w="820"/>
        <w:gridCol w:w="1260"/>
      </w:tblGrid>
      <w:tr w:rsidR="006E35B0" w:rsidRPr="00254D57" w:rsidTr="0079688F">
        <w:trPr>
          <w:trHeight w:val="315"/>
        </w:trPr>
        <w:tc>
          <w:tcPr>
            <w:tcW w:w="4940" w:type="dxa"/>
            <w:gridSpan w:val="3"/>
            <w:tcBorders>
              <w:top w:val="nil"/>
              <w:left w:val="nil"/>
              <w:bottom w:val="nil"/>
              <w:right w:val="nil"/>
            </w:tcBorders>
            <w:shd w:val="clear" w:color="auto" w:fill="auto"/>
            <w:noWrap/>
            <w:vAlign w:val="bottom"/>
            <w:hideMark/>
          </w:tcPr>
          <w:p w:rsidR="006E35B0" w:rsidRPr="00254D57" w:rsidRDefault="006E35B0" w:rsidP="0079688F">
            <w:pPr>
              <w:spacing w:after="0" w:line="240" w:lineRule="auto"/>
              <w:ind w:firstLine="0"/>
              <w:rPr>
                <w:rFonts w:ascii="Arial" w:eastAsia="Times New Roman" w:hAnsi="Arial" w:cs="Arial"/>
                <w:b/>
                <w:bCs/>
                <w:sz w:val="20"/>
                <w:szCs w:val="20"/>
                <w:lang w:eastAsia="cs-CZ"/>
              </w:rPr>
            </w:pPr>
            <w:r w:rsidRPr="00254D57">
              <w:rPr>
                <w:rFonts w:ascii="Arial" w:eastAsia="Times New Roman" w:hAnsi="Arial" w:cs="Arial"/>
                <w:b/>
                <w:bCs/>
                <w:sz w:val="20"/>
                <w:szCs w:val="20"/>
                <w:lang w:eastAsia="cs-CZ"/>
              </w:rPr>
              <w:t>Tloušťka izolace dle vyhlášky č. 193/2007 Sb.</w:t>
            </w:r>
          </w:p>
        </w:tc>
        <w:tc>
          <w:tcPr>
            <w:tcW w:w="1260" w:type="dxa"/>
            <w:tcBorders>
              <w:top w:val="nil"/>
              <w:left w:val="nil"/>
              <w:bottom w:val="nil"/>
              <w:right w:val="nil"/>
            </w:tcBorders>
            <w:shd w:val="clear" w:color="auto" w:fill="auto"/>
            <w:noWrap/>
            <w:vAlign w:val="bottom"/>
            <w:hideMark/>
          </w:tcPr>
          <w:p w:rsidR="006E35B0" w:rsidRPr="00254D57" w:rsidRDefault="006E35B0" w:rsidP="0079688F">
            <w:pPr>
              <w:spacing w:after="0" w:line="240" w:lineRule="auto"/>
              <w:ind w:firstLine="0"/>
              <w:rPr>
                <w:rFonts w:ascii="Arial" w:eastAsia="Times New Roman" w:hAnsi="Arial" w:cs="Arial"/>
                <w:sz w:val="20"/>
                <w:szCs w:val="20"/>
                <w:lang w:eastAsia="cs-CZ"/>
              </w:rPr>
            </w:pPr>
          </w:p>
        </w:tc>
      </w:tr>
      <w:tr w:rsidR="006E35B0" w:rsidRPr="00254D57" w:rsidTr="0079688F">
        <w:trPr>
          <w:trHeight w:val="525"/>
        </w:trPr>
        <w:tc>
          <w:tcPr>
            <w:tcW w:w="31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E35B0" w:rsidRPr="00254D57" w:rsidRDefault="006E35B0" w:rsidP="0079688F">
            <w:pPr>
              <w:spacing w:after="0" w:line="240" w:lineRule="auto"/>
              <w:ind w:firstLine="0"/>
              <w:rPr>
                <w:rFonts w:ascii="Arial" w:eastAsia="Times New Roman" w:hAnsi="Arial" w:cs="Arial"/>
                <w:sz w:val="20"/>
                <w:szCs w:val="20"/>
                <w:lang w:eastAsia="cs-CZ"/>
              </w:rPr>
            </w:pPr>
            <w:r w:rsidRPr="00254D57">
              <w:rPr>
                <w:rFonts w:ascii="Arial" w:eastAsia="Times New Roman" w:hAnsi="Arial" w:cs="Arial"/>
                <w:sz w:val="20"/>
                <w:szCs w:val="20"/>
                <w:lang w:eastAsia="cs-CZ"/>
              </w:rPr>
              <w:t>Typ potrubí</w:t>
            </w:r>
          </w:p>
        </w:tc>
        <w:tc>
          <w:tcPr>
            <w:tcW w:w="960" w:type="dxa"/>
            <w:tcBorders>
              <w:top w:val="single" w:sz="8" w:space="0" w:color="auto"/>
              <w:left w:val="nil"/>
              <w:bottom w:val="single" w:sz="8" w:space="0" w:color="auto"/>
              <w:right w:val="single" w:sz="4" w:space="0" w:color="auto"/>
            </w:tcBorders>
            <w:shd w:val="clear" w:color="auto" w:fill="auto"/>
            <w:vAlign w:val="center"/>
            <w:hideMark/>
          </w:tcPr>
          <w:p w:rsidR="006E35B0" w:rsidRPr="00254D57" w:rsidRDefault="006E35B0" w:rsidP="0079688F">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dimenze</w:t>
            </w:r>
          </w:p>
        </w:tc>
        <w:tc>
          <w:tcPr>
            <w:tcW w:w="820" w:type="dxa"/>
            <w:tcBorders>
              <w:top w:val="single" w:sz="8" w:space="0" w:color="auto"/>
              <w:left w:val="nil"/>
              <w:bottom w:val="single" w:sz="8" w:space="0" w:color="auto"/>
              <w:right w:val="single" w:sz="4" w:space="0" w:color="auto"/>
            </w:tcBorders>
            <w:shd w:val="clear" w:color="auto" w:fill="auto"/>
            <w:vAlign w:val="center"/>
            <w:hideMark/>
          </w:tcPr>
          <w:p w:rsidR="006E35B0" w:rsidRPr="00254D57" w:rsidRDefault="006E35B0" w:rsidP="0079688F">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teplota okolí</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6E35B0" w:rsidRPr="00254D57" w:rsidRDefault="006E35B0" w:rsidP="0079688F">
            <w:pPr>
              <w:spacing w:after="0" w:line="240" w:lineRule="auto"/>
              <w:ind w:firstLine="0"/>
              <w:jc w:val="center"/>
              <w:rPr>
                <w:rFonts w:ascii="Arial" w:eastAsia="Times New Roman" w:hAnsi="Arial" w:cs="Arial"/>
                <w:sz w:val="20"/>
                <w:szCs w:val="20"/>
                <w:lang w:eastAsia="cs-CZ"/>
              </w:rPr>
            </w:pPr>
            <w:proofErr w:type="spellStart"/>
            <w:r w:rsidRPr="00254D57">
              <w:rPr>
                <w:rFonts w:ascii="Arial" w:eastAsia="Times New Roman" w:hAnsi="Arial" w:cs="Arial"/>
                <w:sz w:val="20"/>
                <w:szCs w:val="20"/>
                <w:lang w:eastAsia="cs-CZ"/>
              </w:rPr>
              <w:t>tl</w:t>
            </w:r>
            <w:proofErr w:type="spellEnd"/>
            <w:r w:rsidRPr="00254D57">
              <w:rPr>
                <w:rFonts w:ascii="Arial" w:eastAsia="Times New Roman" w:hAnsi="Arial" w:cs="Arial"/>
                <w:sz w:val="20"/>
                <w:szCs w:val="20"/>
                <w:lang w:eastAsia="cs-CZ"/>
              </w:rPr>
              <w:t xml:space="preserve">. izolace </w:t>
            </w:r>
          </w:p>
        </w:tc>
      </w:tr>
      <w:tr w:rsidR="00686150" w:rsidRPr="00254D57" w:rsidTr="0079688F">
        <w:trPr>
          <w:trHeight w:val="255"/>
        </w:trPr>
        <w:tc>
          <w:tcPr>
            <w:tcW w:w="3160" w:type="dxa"/>
            <w:vMerge w:val="restart"/>
            <w:tcBorders>
              <w:top w:val="nil"/>
              <w:left w:val="single" w:sz="8" w:space="0" w:color="auto"/>
              <w:right w:val="single" w:sz="4" w:space="0" w:color="auto"/>
            </w:tcBorders>
            <w:shd w:val="clear" w:color="auto" w:fill="auto"/>
            <w:noWrap/>
            <w:vAlign w:val="center"/>
            <w:hideMark/>
          </w:tcPr>
          <w:p w:rsidR="00686150" w:rsidRPr="00254D57" w:rsidRDefault="00686150" w:rsidP="0079688F">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 xml:space="preserve">Studená voda </w:t>
            </w:r>
            <w:proofErr w:type="gramStart"/>
            <w:r w:rsidRPr="00254D57">
              <w:rPr>
                <w:rFonts w:ascii="Arial" w:eastAsia="Times New Roman" w:hAnsi="Arial" w:cs="Arial"/>
                <w:sz w:val="20"/>
                <w:szCs w:val="20"/>
                <w:lang w:eastAsia="cs-CZ"/>
              </w:rPr>
              <w:t>( plast</w:t>
            </w:r>
            <w:proofErr w:type="gramEnd"/>
            <w:r w:rsidRPr="00254D57">
              <w:rPr>
                <w:rFonts w:ascii="Arial" w:eastAsia="Times New Roman" w:hAnsi="Arial" w:cs="Arial"/>
                <w:sz w:val="20"/>
                <w:szCs w:val="20"/>
                <w:lang w:eastAsia="cs-CZ"/>
              </w:rPr>
              <w:t xml:space="preserve"> ) PN 20</w:t>
            </w:r>
          </w:p>
        </w:tc>
        <w:tc>
          <w:tcPr>
            <w:tcW w:w="960" w:type="dxa"/>
            <w:tcBorders>
              <w:top w:val="nil"/>
              <w:left w:val="nil"/>
              <w:bottom w:val="single" w:sz="4" w:space="0" w:color="auto"/>
              <w:right w:val="single" w:sz="4" w:space="0" w:color="auto"/>
            </w:tcBorders>
            <w:shd w:val="clear" w:color="auto" w:fill="auto"/>
            <w:noWrap/>
            <w:vAlign w:val="bottom"/>
          </w:tcPr>
          <w:p w:rsidR="00686150" w:rsidRPr="00254D57" w:rsidRDefault="00686150" w:rsidP="0079688F">
            <w:pPr>
              <w:spacing w:after="0" w:line="240" w:lineRule="auto"/>
              <w:ind w:firstLine="0"/>
              <w:jc w:val="center"/>
              <w:rPr>
                <w:rFonts w:ascii="Arial" w:eastAsia="Times New Roman" w:hAnsi="Arial" w:cs="Arial"/>
                <w:sz w:val="20"/>
                <w:szCs w:val="20"/>
                <w:lang w:eastAsia="cs-CZ"/>
              </w:rPr>
            </w:pPr>
          </w:p>
        </w:tc>
        <w:tc>
          <w:tcPr>
            <w:tcW w:w="820" w:type="dxa"/>
            <w:tcBorders>
              <w:top w:val="nil"/>
              <w:left w:val="nil"/>
              <w:bottom w:val="single" w:sz="4" w:space="0" w:color="auto"/>
              <w:right w:val="single" w:sz="4" w:space="0" w:color="auto"/>
            </w:tcBorders>
            <w:shd w:val="clear" w:color="auto" w:fill="auto"/>
            <w:vAlign w:val="bottom"/>
          </w:tcPr>
          <w:p w:rsidR="00686150" w:rsidRPr="00254D57" w:rsidRDefault="00686150" w:rsidP="0079688F">
            <w:pPr>
              <w:spacing w:after="0" w:line="240" w:lineRule="auto"/>
              <w:ind w:firstLine="0"/>
              <w:rPr>
                <w:rFonts w:ascii="Arial" w:eastAsia="Times New Roman" w:hAnsi="Arial" w:cs="Arial"/>
                <w:sz w:val="20"/>
                <w:szCs w:val="20"/>
                <w:lang w:eastAsia="cs-CZ"/>
              </w:rPr>
            </w:pPr>
          </w:p>
        </w:tc>
        <w:tc>
          <w:tcPr>
            <w:tcW w:w="1260" w:type="dxa"/>
            <w:tcBorders>
              <w:top w:val="nil"/>
              <w:left w:val="nil"/>
              <w:bottom w:val="single" w:sz="4" w:space="0" w:color="auto"/>
              <w:right w:val="single" w:sz="8" w:space="0" w:color="auto"/>
            </w:tcBorders>
            <w:shd w:val="clear" w:color="auto" w:fill="auto"/>
          </w:tcPr>
          <w:p w:rsidR="00686150" w:rsidRPr="00254D57" w:rsidRDefault="00686150" w:rsidP="0079688F">
            <w:pPr>
              <w:spacing w:after="0" w:line="240" w:lineRule="auto"/>
              <w:ind w:firstLine="0"/>
              <w:jc w:val="center"/>
              <w:rPr>
                <w:rFonts w:ascii="Arial" w:eastAsia="Times New Roman" w:hAnsi="Arial" w:cs="Arial"/>
                <w:b/>
                <w:bCs/>
                <w:sz w:val="20"/>
                <w:szCs w:val="20"/>
                <w:lang w:eastAsia="cs-CZ"/>
              </w:rPr>
            </w:pPr>
          </w:p>
        </w:tc>
      </w:tr>
      <w:tr w:rsidR="00686150" w:rsidRPr="00254D57" w:rsidTr="0079688F">
        <w:trPr>
          <w:trHeight w:val="255"/>
        </w:trPr>
        <w:tc>
          <w:tcPr>
            <w:tcW w:w="3160" w:type="dxa"/>
            <w:vMerge/>
            <w:tcBorders>
              <w:left w:val="single" w:sz="8" w:space="0" w:color="auto"/>
              <w:right w:val="single" w:sz="4" w:space="0" w:color="auto"/>
            </w:tcBorders>
            <w:vAlign w:val="center"/>
            <w:hideMark/>
          </w:tcPr>
          <w:p w:rsidR="00686150" w:rsidRPr="00254D57" w:rsidRDefault="00686150" w:rsidP="0079688F">
            <w:pPr>
              <w:spacing w:after="0" w:line="240" w:lineRule="auto"/>
              <w:ind w:firstLine="0"/>
              <w:rPr>
                <w:rFonts w:ascii="Arial" w:eastAsia="Times New Roman" w:hAnsi="Arial" w:cs="Arial"/>
                <w:sz w:val="20"/>
                <w:szCs w:val="20"/>
                <w:lang w:eastAsia="cs-CZ"/>
              </w:rPr>
            </w:pPr>
          </w:p>
        </w:tc>
        <w:tc>
          <w:tcPr>
            <w:tcW w:w="960" w:type="dxa"/>
            <w:tcBorders>
              <w:top w:val="nil"/>
              <w:left w:val="nil"/>
              <w:bottom w:val="single" w:sz="4" w:space="0" w:color="auto"/>
              <w:right w:val="single" w:sz="4" w:space="0" w:color="auto"/>
            </w:tcBorders>
            <w:shd w:val="clear" w:color="auto" w:fill="auto"/>
            <w:hideMark/>
          </w:tcPr>
          <w:p w:rsidR="00686150" w:rsidRPr="00254D57" w:rsidRDefault="00686150" w:rsidP="0079688F">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D 20</w:t>
            </w:r>
          </w:p>
        </w:tc>
        <w:tc>
          <w:tcPr>
            <w:tcW w:w="820" w:type="dxa"/>
            <w:tcBorders>
              <w:top w:val="nil"/>
              <w:left w:val="nil"/>
              <w:bottom w:val="single" w:sz="4" w:space="0" w:color="auto"/>
              <w:right w:val="single" w:sz="4" w:space="0" w:color="auto"/>
            </w:tcBorders>
            <w:shd w:val="clear" w:color="auto" w:fill="auto"/>
            <w:vAlign w:val="bottom"/>
            <w:hideMark/>
          </w:tcPr>
          <w:p w:rsidR="00686150" w:rsidRPr="00254D57" w:rsidRDefault="00686150" w:rsidP="0079688F">
            <w:pPr>
              <w:spacing w:after="0" w:line="240" w:lineRule="auto"/>
              <w:ind w:firstLine="0"/>
              <w:rPr>
                <w:rFonts w:ascii="Arial" w:eastAsia="Times New Roman" w:hAnsi="Arial" w:cs="Arial"/>
                <w:sz w:val="20"/>
                <w:szCs w:val="20"/>
                <w:lang w:eastAsia="cs-CZ"/>
              </w:rPr>
            </w:pPr>
            <w:proofErr w:type="gramStart"/>
            <w:r>
              <w:rPr>
                <w:rFonts w:ascii="Arial" w:eastAsia="Times New Roman" w:hAnsi="Arial" w:cs="Arial"/>
                <w:sz w:val="20"/>
                <w:szCs w:val="20"/>
                <w:lang w:eastAsia="cs-CZ"/>
              </w:rPr>
              <w:t>20</w:t>
            </w:r>
            <w:r w:rsidRPr="00254D57">
              <w:rPr>
                <w:rFonts w:ascii="Arial" w:eastAsia="Times New Roman" w:hAnsi="Arial" w:cs="Arial"/>
                <w:sz w:val="20"/>
                <w:szCs w:val="20"/>
                <w:lang w:eastAsia="cs-CZ"/>
              </w:rPr>
              <w:t>°C</w:t>
            </w:r>
            <w:proofErr w:type="gramEnd"/>
          </w:p>
        </w:tc>
        <w:tc>
          <w:tcPr>
            <w:tcW w:w="1260" w:type="dxa"/>
            <w:tcBorders>
              <w:top w:val="nil"/>
              <w:left w:val="nil"/>
              <w:bottom w:val="single" w:sz="4" w:space="0" w:color="auto"/>
              <w:right w:val="single" w:sz="8" w:space="0" w:color="auto"/>
            </w:tcBorders>
            <w:shd w:val="clear" w:color="auto" w:fill="auto"/>
            <w:hideMark/>
          </w:tcPr>
          <w:p w:rsidR="00686150" w:rsidRPr="00254D57" w:rsidRDefault="00686150" w:rsidP="0079688F">
            <w:pPr>
              <w:spacing w:after="0" w:line="240" w:lineRule="auto"/>
              <w:ind w:firstLine="0"/>
              <w:jc w:val="center"/>
              <w:rPr>
                <w:rFonts w:ascii="Arial" w:eastAsia="Times New Roman" w:hAnsi="Arial" w:cs="Arial"/>
                <w:b/>
                <w:bCs/>
                <w:sz w:val="20"/>
                <w:szCs w:val="20"/>
                <w:lang w:eastAsia="cs-CZ"/>
              </w:rPr>
            </w:pPr>
            <w:r w:rsidRPr="00254D57">
              <w:rPr>
                <w:rFonts w:ascii="Arial" w:eastAsia="Times New Roman" w:hAnsi="Arial" w:cs="Arial"/>
                <w:b/>
                <w:bCs/>
                <w:sz w:val="20"/>
                <w:szCs w:val="20"/>
                <w:lang w:eastAsia="cs-CZ"/>
              </w:rPr>
              <w:t>9 mm</w:t>
            </w:r>
          </w:p>
        </w:tc>
      </w:tr>
      <w:tr w:rsidR="00686150" w:rsidRPr="00254D57" w:rsidTr="0079688F">
        <w:trPr>
          <w:trHeight w:val="255"/>
        </w:trPr>
        <w:tc>
          <w:tcPr>
            <w:tcW w:w="3160" w:type="dxa"/>
            <w:vMerge/>
            <w:tcBorders>
              <w:left w:val="single" w:sz="8" w:space="0" w:color="auto"/>
              <w:right w:val="single" w:sz="4" w:space="0" w:color="auto"/>
            </w:tcBorders>
            <w:vAlign w:val="center"/>
            <w:hideMark/>
          </w:tcPr>
          <w:p w:rsidR="00686150" w:rsidRPr="00254D57" w:rsidRDefault="00686150" w:rsidP="00686150">
            <w:pPr>
              <w:spacing w:after="0" w:line="240" w:lineRule="auto"/>
              <w:ind w:firstLine="0"/>
              <w:rPr>
                <w:rFonts w:ascii="Arial" w:eastAsia="Times New Roman" w:hAnsi="Arial" w:cs="Arial"/>
                <w:sz w:val="20"/>
                <w:szCs w:val="20"/>
                <w:lang w:eastAsia="cs-CZ"/>
              </w:rPr>
            </w:pPr>
          </w:p>
        </w:tc>
        <w:tc>
          <w:tcPr>
            <w:tcW w:w="960" w:type="dxa"/>
            <w:tcBorders>
              <w:top w:val="nil"/>
              <w:left w:val="nil"/>
              <w:bottom w:val="single" w:sz="4" w:space="0" w:color="auto"/>
              <w:right w:val="single" w:sz="4" w:space="0" w:color="auto"/>
            </w:tcBorders>
            <w:shd w:val="clear" w:color="auto" w:fill="auto"/>
            <w:hideMark/>
          </w:tcPr>
          <w:p w:rsidR="00686150" w:rsidRPr="00254D57" w:rsidRDefault="00686150" w:rsidP="00686150">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D 25</w:t>
            </w:r>
          </w:p>
        </w:tc>
        <w:tc>
          <w:tcPr>
            <w:tcW w:w="820" w:type="dxa"/>
            <w:tcBorders>
              <w:top w:val="nil"/>
              <w:left w:val="nil"/>
              <w:bottom w:val="single" w:sz="4" w:space="0" w:color="auto"/>
              <w:right w:val="single" w:sz="4" w:space="0" w:color="auto"/>
            </w:tcBorders>
            <w:shd w:val="clear" w:color="auto" w:fill="auto"/>
            <w:vAlign w:val="bottom"/>
            <w:hideMark/>
          </w:tcPr>
          <w:p w:rsidR="00686150" w:rsidRPr="00254D57" w:rsidRDefault="00686150" w:rsidP="00686150">
            <w:pPr>
              <w:spacing w:after="0" w:line="240" w:lineRule="auto"/>
              <w:ind w:firstLine="0"/>
              <w:rPr>
                <w:rFonts w:ascii="Arial" w:eastAsia="Times New Roman" w:hAnsi="Arial" w:cs="Arial"/>
                <w:sz w:val="20"/>
                <w:szCs w:val="20"/>
                <w:lang w:eastAsia="cs-CZ"/>
              </w:rPr>
            </w:pPr>
            <w:proofErr w:type="gramStart"/>
            <w:r>
              <w:rPr>
                <w:rFonts w:ascii="Arial" w:eastAsia="Times New Roman" w:hAnsi="Arial" w:cs="Arial"/>
                <w:sz w:val="20"/>
                <w:szCs w:val="20"/>
                <w:lang w:eastAsia="cs-CZ"/>
              </w:rPr>
              <w:t>20</w:t>
            </w:r>
            <w:r w:rsidRPr="00254D57">
              <w:rPr>
                <w:rFonts w:ascii="Arial" w:eastAsia="Times New Roman" w:hAnsi="Arial" w:cs="Arial"/>
                <w:sz w:val="20"/>
                <w:szCs w:val="20"/>
                <w:lang w:eastAsia="cs-CZ"/>
              </w:rPr>
              <w:t>°C</w:t>
            </w:r>
            <w:proofErr w:type="gramEnd"/>
          </w:p>
        </w:tc>
        <w:tc>
          <w:tcPr>
            <w:tcW w:w="1260" w:type="dxa"/>
            <w:tcBorders>
              <w:top w:val="nil"/>
              <w:left w:val="nil"/>
              <w:bottom w:val="single" w:sz="4" w:space="0" w:color="auto"/>
              <w:right w:val="single" w:sz="8" w:space="0" w:color="auto"/>
            </w:tcBorders>
            <w:shd w:val="clear" w:color="auto" w:fill="auto"/>
            <w:hideMark/>
          </w:tcPr>
          <w:p w:rsidR="00686150" w:rsidRPr="00254D57" w:rsidRDefault="00686150" w:rsidP="00686150">
            <w:pPr>
              <w:spacing w:after="0" w:line="240" w:lineRule="auto"/>
              <w:ind w:firstLine="0"/>
              <w:jc w:val="center"/>
              <w:rPr>
                <w:rFonts w:ascii="Arial" w:eastAsia="Times New Roman" w:hAnsi="Arial" w:cs="Arial"/>
                <w:b/>
                <w:bCs/>
                <w:sz w:val="20"/>
                <w:szCs w:val="20"/>
                <w:lang w:eastAsia="cs-CZ"/>
              </w:rPr>
            </w:pPr>
            <w:r w:rsidRPr="00254D57">
              <w:rPr>
                <w:rFonts w:ascii="Arial" w:eastAsia="Times New Roman" w:hAnsi="Arial" w:cs="Arial"/>
                <w:b/>
                <w:bCs/>
                <w:sz w:val="20"/>
                <w:szCs w:val="20"/>
                <w:lang w:eastAsia="cs-CZ"/>
              </w:rPr>
              <w:t xml:space="preserve">9 mm </w:t>
            </w:r>
          </w:p>
        </w:tc>
      </w:tr>
      <w:tr w:rsidR="00686150" w:rsidRPr="00254D57" w:rsidTr="0079688F">
        <w:trPr>
          <w:trHeight w:val="255"/>
        </w:trPr>
        <w:tc>
          <w:tcPr>
            <w:tcW w:w="3160" w:type="dxa"/>
            <w:vMerge/>
            <w:tcBorders>
              <w:left w:val="single" w:sz="8" w:space="0" w:color="auto"/>
              <w:right w:val="single" w:sz="4" w:space="0" w:color="auto"/>
            </w:tcBorders>
            <w:vAlign w:val="center"/>
          </w:tcPr>
          <w:p w:rsidR="00686150" w:rsidRPr="00254D57" w:rsidRDefault="00686150" w:rsidP="00686150">
            <w:pPr>
              <w:spacing w:after="0" w:line="240" w:lineRule="auto"/>
              <w:ind w:firstLine="0"/>
              <w:rPr>
                <w:rFonts w:ascii="Arial" w:eastAsia="Times New Roman" w:hAnsi="Arial" w:cs="Arial"/>
                <w:sz w:val="20"/>
                <w:szCs w:val="20"/>
                <w:lang w:eastAsia="cs-CZ"/>
              </w:rPr>
            </w:pPr>
          </w:p>
        </w:tc>
        <w:tc>
          <w:tcPr>
            <w:tcW w:w="960" w:type="dxa"/>
            <w:tcBorders>
              <w:top w:val="nil"/>
              <w:left w:val="nil"/>
              <w:bottom w:val="single" w:sz="4" w:space="0" w:color="auto"/>
              <w:right w:val="single" w:sz="4" w:space="0" w:color="auto"/>
            </w:tcBorders>
            <w:shd w:val="clear" w:color="auto" w:fill="auto"/>
          </w:tcPr>
          <w:p w:rsidR="00686150" w:rsidRPr="00254D57" w:rsidRDefault="00686150" w:rsidP="00686150">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 xml:space="preserve">D </w:t>
            </w:r>
            <w:r>
              <w:rPr>
                <w:rFonts w:ascii="Arial" w:eastAsia="Times New Roman" w:hAnsi="Arial" w:cs="Arial"/>
                <w:sz w:val="20"/>
                <w:szCs w:val="20"/>
                <w:lang w:eastAsia="cs-CZ"/>
              </w:rPr>
              <w:t>32</w:t>
            </w:r>
          </w:p>
        </w:tc>
        <w:tc>
          <w:tcPr>
            <w:tcW w:w="820" w:type="dxa"/>
            <w:tcBorders>
              <w:top w:val="nil"/>
              <w:left w:val="nil"/>
              <w:bottom w:val="single" w:sz="4" w:space="0" w:color="auto"/>
              <w:right w:val="single" w:sz="4" w:space="0" w:color="auto"/>
            </w:tcBorders>
            <w:shd w:val="clear" w:color="auto" w:fill="auto"/>
            <w:vAlign w:val="bottom"/>
          </w:tcPr>
          <w:p w:rsidR="00686150" w:rsidRPr="00254D57" w:rsidRDefault="00686150" w:rsidP="00686150">
            <w:pPr>
              <w:spacing w:after="0" w:line="240" w:lineRule="auto"/>
              <w:ind w:firstLine="0"/>
              <w:rPr>
                <w:rFonts w:ascii="Arial" w:eastAsia="Times New Roman" w:hAnsi="Arial" w:cs="Arial"/>
                <w:sz w:val="20"/>
                <w:szCs w:val="20"/>
                <w:lang w:eastAsia="cs-CZ"/>
              </w:rPr>
            </w:pPr>
            <w:proofErr w:type="gramStart"/>
            <w:r>
              <w:rPr>
                <w:rFonts w:ascii="Arial" w:eastAsia="Times New Roman" w:hAnsi="Arial" w:cs="Arial"/>
                <w:sz w:val="20"/>
                <w:szCs w:val="20"/>
                <w:lang w:eastAsia="cs-CZ"/>
              </w:rPr>
              <w:t>20</w:t>
            </w:r>
            <w:r w:rsidRPr="00254D57">
              <w:rPr>
                <w:rFonts w:ascii="Arial" w:eastAsia="Times New Roman" w:hAnsi="Arial" w:cs="Arial"/>
                <w:sz w:val="20"/>
                <w:szCs w:val="20"/>
                <w:lang w:eastAsia="cs-CZ"/>
              </w:rPr>
              <w:t>°C</w:t>
            </w:r>
            <w:proofErr w:type="gramEnd"/>
          </w:p>
        </w:tc>
        <w:tc>
          <w:tcPr>
            <w:tcW w:w="1260" w:type="dxa"/>
            <w:tcBorders>
              <w:top w:val="nil"/>
              <w:left w:val="nil"/>
              <w:bottom w:val="single" w:sz="4" w:space="0" w:color="auto"/>
              <w:right w:val="single" w:sz="8" w:space="0" w:color="auto"/>
            </w:tcBorders>
            <w:shd w:val="clear" w:color="auto" w:fill="auto"/>
          </w:tcPr>
          <w:p w:rsidR="00686150" w:rsidRPr="00254D57" w:rsidRDefault="00686150" w:rsidP="00686150">
            <w:pPr>
              <w:spacing w:after="0" w:line="240" w:lineRule="auto"/>
              <w:ind w:firstLine="0"/>
              <w:jc w:val="center"/>
              <w:rPr>
                <w:rFonts w:ascii="Arial" w:eastAsia="Times New Roman" w:hAnsi="Arial" w:cs="Arial"/>
                <w:b/>
                <w:bCs/>
                <w:sz w:val="20"/>
                <w:szCs w:val="20"/>
                <w:lang w:eastAsia="cs-CZ"/>
              </w:rPr>
            </w:pPr>
            <w:r w:rsidRPr="00254D57">
              <w:rPr>
                <w:rFonts w:ascii="Arial" w:eastAsia="Times New Roman" w:hAnsi="Arial" w:cs="Arial"/>
                <w:b/>
                <w:bCs/>
                <w:sz w:val="20"/>
                <w:szCs w:val="20"/>
                <w:lang w:eastAsia="cs-CZ"/>
              </w:rPr>
              <w:t xml:space="preserve">9 mm </w:t>
            </w:r>
          </w:p>
        </w:tc>
      </w:tr>
      <w:tr w:rsidR="00686150" w:rsidRPr="00254D57" w:rsidTr="0079688F">
        <w:trPr>
          <w:trHeight w:val="255"/>
        </w:trPr>
        <w:tc>
          <w:tcPr>
            <w:tcW w:w="3160" w:type="dxa"/>
            <w:vMerge/>
            <w:tcBorders>
              <w:left w:val="single" w:sz="8" w:space="0" w:color="auto"/>
              <w:right w:val="single" w:sz="4" w:space="0" w:color="auto"/>
            </w:tcBorders>
            <w:vAlign w:val="center"/>
          </w:tcPr>
          <w:p w:rsidR="00686150" w:rsidRPr="00254D57" w:rsidRDefault="00686150" w:rsidP="00686150">
            <w:pPr>
              <w:spacing w:after="0" w:line="240" w:lineRule="auto"/>
              <w:ind w:firstLine="0"/>
              <w:rPr>
                <w:rFonts w:ascii="Arial" w:eastAsia="Times New Roman" w:hAnsi="Arial" w:cs="Arial"/>
                <w:sz w:val="20"/>
                <w:szCs w:val="20"/>
                <w:lang w:eastAsia="cs-CZ"/>
              </w:rPr>
            </w:pPr>
          </w:p>
        </w:tc>
        <w:tc>
          <w:tcPr>
            <w:tcW w:w="960" w:type="dxa"/>
            <w:tcBorders>
              <w:top w:val="nil"/>
              <w:left w:val="nil"/>
              <w:bottom w:val="single" w:sz="4" w:space="0" w:color="auto"/>
              <w:right w:val="single" w:sz="4" w:space="0" w:color="auto"/>
            </w:tcBorders>
            <w:shd w:val="clear" w:color="auto" w:fill="auto"/>
          </w:tcPr>
          <w:p w:rsidR="00686150" w:rsidRPr="00254D57" w:rsidRDefault="00686150" w:rsidP="00686150">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 xml:space="preserve">D </w:t>
            </w:r>
            <w:r>
              <w:rPr>
                <w:rFonts w:ascii="Arial" w:eastAsia="Times New Roman" w:hAnsi="Arial" w:cs="Arial"/>
                <w:sz w:val="20"/>
                <w:szCs w:val="20"/>
                <w:lang w:eastAsia="cs-CZ"/>
              </w:rPr>
              <w:t>40</w:t>
            </w:r>
          </w:p>
        </w:tc>
        <w:tc>
          <w:tcPr>
            <w:tcW w:w="820" w:type="dxa"/>
            <w:tcBorders>
              <w:top w:val="nil"/>
              <w:left w:val="nil"/>
              <w:bottom w:val="single" w:sz="4" w:space="0" w:color="auto"/>
              <w:right w:val="single" w:sz="4" w:space="0" w:color="auto"/>
            </w:tcBorders>
            <w:shd w:val="clear" w:color="auto" w:fill="auto"/>
            <w:vAlign w:val="bottom"/>
          </w:tcPr>
          <w:p w:rsidR="00686150" w:rsidRPr="00254D57" w:rsidRDefault="00686150" w:rsidP="00686150">
            <w:pPr>
              <w:spacing w:after="0" w:line="240" w:lineRule="auto"/>
              <w:ind w:firstLine="0"/>
              <w:rPr>
                <w:rFonts w:ascii="Arial" w:eastAsia="Times New Roman" w:hAnsi="Arial" w:cs="Arial"/>
                <w:sz w:val="20"/>
                <w:szCs w:val="20"/>
                <w:lang w:eastAsia="cs-CZ"/>
              </w:rPr>
            </w:pPr>
            <w:proofErr w:type="gramStart"/>
            <w:r>
              <w:rPr>
                <w:rFonts w:ascii="Arial" w:eastAsia="Times New Roman" w:hAnsi="Arial" w:cs="Arial"/>
                <w:sz w:val="20"/>
                <w:szCs w:val="20"/>
                <w:lang w:eastAsia="cs-CZ"/>
              </w:rPr>
              <w:t>20</w:t>
            </w:r>
            <w:r w:rsidRPr="00254D57">
              <w:rPr>
                <w:rFonts w:ascii="Arial" w:eastAsia="Times New Roman" w:hAnsi="Arial" w:cs="Arial"/>
                <w:sz w:val="20"/>
                <w:szCs w:val="20"/>
                <w:lang w:eastAsia="cs-CZ"/>
              </w:rPr>
              <w:t>°C</w:t>
            </w:r>
            <w:proofErr w:type="gramEnd"/>
          </w:p>
        </w:tc>
        <w:tc>
          <w:tcPr>
            <w:tcW w:w="1260" w:type="dxa"/>
            <w:tcBorders>
              <w:top w:val="nil"/>
              <w:left w:val="nil"/>
              <w:bottom w:val="single" w:sz="4" w:space="0" w:color="auto"/>
              <w:right w:val="single" w:sz="8" w:space="0" w:color="auto"/>
            </w:tcBorders>
            <w:shd w:val="clear" w:color="auto" w:fill="auto"/>
          </w:tcPr>
          <w:p w:rsidR="00686150" w:rsidRPr="00254D57" w:rsidRDefault="00686150" w:rsidP="00686150">
            <w:pPr>
              <w:spacing w:after="0" w:line="240" w:lineRule="auto"/>
              <w:ind w:firstLine="0"/>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13</w:t>
            </w:r>
            <w:r w:rsidRPr="00254D57">
              <w:rPr>
                <w:rFonts w:ascii="Arial" w:eastAsia="Times New Roman" w:hAnsi="Arial" w:cs="Arial"/>
                <w:b/>
                <w:bCs/>
                <w:sz w:val="20"/>
                <w:szCs w:val="20"/>
                <w:lang w:eastAsia="cs-CZ"/>
              </w:rPr>
              <w:t xml:space="preserve"> mm </w:t>
            </w:r>
          </w:p>
        </w:tc>
      </w:tr>
      <w:tr w:rsidR="00686150" w:rsidRPr="00254D57" w:rsidTr="0079688F">
        <w:trPr>
          <w:trHeight w:val="255"/>
        </w:trPr>
        <w:tc>
          <w:tcPr>
            <w:tcW w:w="3160" w:type="dxa"/>
            <w:vMerge/>
            <w:tcBorders>
              <w:left w:val="single" w:sz="8" w:space="0" w:color="auto"/>
              <w:right w:val="single" w:sz="4" w:space="0" w:color="auto"/>
            </w:tcBorders>
            <w:vAlign w:val="center"/>
          </w:tcPr>
          <w:p w:rsidR="00686150" w:rsidRPr="00254D57" w:rsidRDefault="00686150" w:rsidP="00686150">
            <w:pPr>
              <w:spacing w:after="0" w:line="240" w:lineRule="auto"/>
              <w:ind w:firstLine="0"/>
              <w:rPr>
                <w:rFonts w:ascii="Arial" w:eastAsia="Times New Roman" w:hAnsi="Arial" w:cs="Arial"/>
                <w:sz w:val="20"/>
                <w:szCs w:val="20"/>
                <w:lang w:eastAsia="cs-CZ"/>
              </w:rPr>
            </w:pPr>
          </w:p>
        </w:tc>
        <w:tc>
          <w:tcPr>
            <w:tcW w:w="960" w:type="dxa"/>
            <w:tcBorders>
              <w:top w:val="nil"/>
              <w:left w:val="nil"/>
              <w:bottom w:val="single" w:sz="4" w:space="0" w:color="auto"/>
              <w:right w:val="single" w:sz="4" w:space="0" w:color="auto"/>
            </w:tcBorders>
            <w:shd w:val="clear" w:color="auto" w:fill="auto"/>
          </w:tcPr>
          <w:p w:rsidR="00686150" w:rsidRPr="00254D57" w:rsidRDefault="00686150" w:rsidP="00686150">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 xml:space="preserve">D </w:t>
            </w:r>
            <w:r>
              <w:rPr>
                <w:rFonts w:ascii="Arial" w:eastAsia="Times New Roman" w:hAnsi="Arial" w:cs="Arial"/>
                <w:sz w:val="20"/>
                <w:szCs w:val="20"/>
                <w:lang w:eastAsia="cs-CZ"/>
              </w:rPr>
              <w:t>50</w:t>
            </w:r>
          </w:p>
        </w:tc>
        <w:tc>
          <w:tcPr>
            <w:tcW w:w="820" w:type="dxa"/>
            <w:tcBorders>
              <w:top w:val="nil"/>
              <w:left w:val="nil"/>
              <w:bottom w:val="single" w:sz="4" w:space="0" w:color="auto"/>
              <w:right w:val="single" w:sz="4" w:space="0" w:color="auto"/>
            </w:tcBorders>
            <w:shd w:val="clear" w:color="auto" w:fill="auto"/>
            <w:vAlign w:val="bottom"/>
          </w:tcPr>
          <w:p w:rsidR="00686150" w:rsidRPr="00254D57" w:rsidRDefault="00686150" w:rsidP="00686150">
            <w:pPr>
              <w:spacing w:after="0" w:line="240" w:lineRule="auto"/>
              <w:ind w:firstLine="0"/>
              <w:rPr>
                <w:rFonts w:ascii="Arial" w:eastAsia="Times New Roman" w:hAnsi="Arial" w:cs="Arial"/>
                <w:sz w:val="20"/>
                <w:szCs w:val="20"/>
                <w:lang w:eastAsia="cs-CZ"/>
              </w:rPr>
            </w:pPr>
            <w:proofErr w:type="gramStart"/>
            <w:r>
              <w:rPr>
                <w:rFonts w:ascii="Arial" w:eastAsia="Times New Roman" w:hAnsi="Arial" w:cs="Arial"/>
                <w:sz w:val="20"/>
                <w:szCs w:val="20"/>
                <w:lang w:eastAsia="cs-CZ"/>
              </w:rPr>
              <w:t>20</w:t>
            </w:r>
            <w:r w:rsidRPr="00254D57">
              <w:rPr>
                <w:rFonts w:ascii="Arial" w:eastAsia="Times New Roman" w:hAnsi="Arial" w:cs="Arial"/>
                <w:sz w:val="20"/>
                <w:szCs w:val="20"/>
                <w:lang w:eastAsia="cs-CZ"/>
              </w:rPr>
              <w:t>°C</w:t>
            </w:r>
            <w:proofErr w:type="gramEnd"/>
          </w:p>
        </w:tc>
        <w:tc>
          <w:tcPr>
            <w:tcW w:w="1260" w:type="dxa"/>
            <w:tcBorders>
              <w:top w:val="nil"/>
              <w:left w:val="nil"/>
              <w:bottom w:val="single" w:sz="4" w:space="0" w:color="auto"/>
              <w:right w:val="single" w:sz="8" w:space="0" w:color="auto"/>
            </w:tcBorders>
            <w:shd w:val="clear" w:color="auto" w:fill="auto"/>
          </w:tcPr>
          <w:p w:rsidR="00686150" w:rsidRPr="00254D57" w:rsidRDefault="00686150" w:rsidP="00686150">
            <w:pPr>
              <w:spacing w:after="0" w:line="240" w:lineRule="auto"/>
              <w:ind w:firstLine="0"/>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13</w:t>
            </w:r>
            <w:r w:rsidRPr="00254D57">
              <w:rPr>
                <w:rFonts w:ascii="Arial" w:eastAsia="Times New Roman" w:hAnsi="Arial" w:cs="Arial"/>
                <w:b/>
                <w:bCs/>
                <w:sz w:val="20"/>
                <w:szCs w:val="20"/>
                <w:lang w:eastAsia="cs-CZ"/>
              </w:rPr>
              <w:t xml:space="preserve"> mm </w:t>
            </w:r>
          </w:p>
        </w:tc>
      </w:tr>
      <w:tr w:rsidR="00686150" w:rsidRPr="00254D57" w:rsidTr="0079688F">
        <w:trPr>
          <w:trHeight w:val="255"/>
        </w:trPr>
        <w:tc>
          <w:tcPr>
            <w:tcW w:w="3160" w:type="dxa"/>
            <w:vMerge/>
            <w:tcBorders>
              <w:left w:val="single" w:sz="8" w:space="0" w:color="auto"/>
              <w:bottom w:val="single" w:sz="8" w:space="0" w:color="000000"/>
              <w:right w:val="single" w:sz="4" w:space="0" w:color="auto"/>
            </w:tcBorders>
            <w:vAlign w:val="center"/>
          </w:tcPr>
          <w:p w:rsidR="00686150" w:rsidRPr="00254D57" w:rsidRDefault="00686150" w:rsidP="00686150">
            <w:pPr>
              <w:spacing w:after="0" w:line="240" w:lineRule="auto"/>
              <w:ind w:firstLine="0"/>
              <w:rPr>
                <w:rFonts w:ascii="Arial" w:eastAsia="Times New Roman" w:hAnsi="Arial" w:cs="Arial"/>
                <w:sz w:val="20"/>
                <w:szCs w:val="20"/>
                <w:lang w:eastAsia="cs-CZ"/>
              </w:rPr>
            </w:pPr>
          </w:p>
        </w:tc>
        <w:tc>
          <w:tcPr>
            <w:tcW w:w="960" w:type="dxa"/>
            <w:tcBorders>
              <w:top w:val="nil"/>
              <w:left w:val="nil"/>
              <w:bottom w:val="single" w:sz="4" w:space="0" w:color="auto"/>
              <w:right w:val="single" w:sz="4" w:space="0" w:color="auto"/>
            </w:tcBorders>
            <w:shd w:val="clear" w:color="auto" w:fill="auto"/>
          </w:tcPr>
          <w:p w:rsidR="00686150" w:rsidRPr="00254D57" w:rsidRDefault="00686150" w:rsidP="00686150">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 xml:space="preserve">D </w:t>
            </w:r>
            <w:r>
              <w:rPr>
                <w:rFonts w:ascii="Arial" w:eastAsia="Times New Roman" w:hAnsi="Arial" w:cs="Arial"/>
                <w:sz w:val="20"/>
                <w:szCs w:val="20"/>
                <w:lang w:eastAsia="cs-CZ"/>
              </w:rPr>
              <w:t>63</w:t>
            </w:r>
          </w:p>
        </w:tc>
        <w:tc>
          <w:tcPr>
            <w:tcW w:w="820" w:type="dxa"/>
            <w:tcBorders>
              <w:top w:val="nil"/>
              <w:left w:val="nil"/>
              <w:bottom w:val="single" w:sz="4" w:space="0" w:color="auto"/>
              <w:right w:val="single" w:sz="4" w:space="0" w:color="auto"/>
            </w:tcBorders>
            <w:shd w:val="clear" w:color="auto" w:fill="auto"/>
            <w:vAlign w:val="bottom"/>
          </w:tcPr>
          <w:p w:rsidR="00686150" w:rsidRPr="00254D57" w:rsidRDefault="00686150" w:rsidP="00686150">
            <w:pPr>
              <w:spacing w:after="0" w:line="240" w:lineRule="auto"/>
              <w:ind w:firstLine="0"/>
              <w:rPr>
                <w:rFonts w:ascii="Arial" w:eastAsia="Times New Roman" w:hAnsi="Arial" w:cs="Arial"/>
                <w:sz w:val="20"/>
                <w:szCs w:val="20"/>
                <w:lang w:eastAsia="cs-CZ"/>
              </w:rPr>
            </w:pPr>
            <w:proofErr w:type="gramStart"/>
            <w:r>
              <w:rPr>
                <w:rFonts w:ascii="Arial" w:eastAsia="Times New Roman" w:hAnsi="Arial" w:cs="Arial"/>
                <w:sz w:val="20"/>
                <w:szCs w:val="20"/>
                <w:lang w:eastAsia="cs-CZ"/>
              </w:rPr>
              <w:t>20</w:t>
            </w:r>
            <w:r w:rsidRPr="00254D57">
              <w:rPr>
                <w:rFonts w:ascii="Arial" w:eastAsia="Times New Roman" w:hAnsi="Arial" w:cs="Arial"/>
                <w:sz w:val="20"/>
                <w:szCs w:val="20"/>
                <w:lang w:eastAsia="cs-CZ"/>
              </w:rPr>
              <w:t>°C</w:t>
            </w:r>
            <w:proofErr w:type="gramEnd"/>
          </w:p>
        </w:tc>
        <w:tc>
          <w:tcPr>
            <w:tcW w:w="1260" w:type="dxa"/>
            <w:tcBorders>
              <w:top w:val="nil"/>
              <w:left w:val="nil"/>
              <w:bottom w:val="single" w:sz="4" w:space="0" w:color="auto"/>
              <w:right w:val="single" w:sz="8" w:space="0" w:color="auto"/>
            </w:tcBorders>
            <w:shd w:val="clear" w:color="auto" w:fill="auto"/>
          </w:tcPr>
          <w:p w:rsidR="00686150" w:rsidRPr="00254D57" w:rsidRDefault="00686150" w:rsidP="00686150">
            <w:pPr>
              <w:spacing w:after="0" w:line="240" w:lineRule="auto"/>
              <w:ind w:firstLine="0"/>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13</w:t>
            </w:r>
            <w:r w:rsidRPr="00254D57">
              <w:rPr>
                <w:rFonts w:ascii="Arial" w:eastAsia="Times New Roman" w:hAnsi="Arial" w:cs="Arial"/>
                <w:b/>
                <w:bCs/>
                <w:sz w:val="20"/>
                <w:szCs w:val="20"/>
                <w:lang w:eastAsia="cs-CZ"/>
              </w:rPr>
              <w:t xml:space="preserve"> mm </w:t>
            </w:r>
          </w:p>
        </w:tc>
      </w:tr>
      <w:tr w:rsidR="00686150" w:rsidRPr="00254D57" w:rsidTr="0079688F">
        <w:trPr>
          <w:trHeight w:val="285"/>
        </w:trPr>
        <w:tc>
          <w:tcPr>
            <w:tcW w:w="3160" w:type="dxa"/>
            <w:vMerge w:val="restart"/>
            <w:tcBorders>
              <w:top w:val="nil"/>
              <w:left w:val="single" w:sz="8" w:space="0" w:color="auto"/>
              <w:bottom w:val="single" w:sz="8" w:space="0" w:color="000000"/>
              <w:right w:val="single" w:sz="4" w:space="0" w:color="auto"/>
            </w:tcBorders>
            <w:shd w:val="clear" w:color="auto" w:fill="auto"/>
            <w:vAlign w:val="center"/>
            <w:hideMark/>
          </w:tcPr>
          <w:p w:rsidR="00686150" w:rsidRDefault="00686150" w:rsidP="00686150">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 xml:space="preserve">Teplá užitková voda </w:t>
            </w:r>
            <w:proofErr w:type="gramStart"/>
            <w:r w:rsidRPr="00254D57">
              <w:rPr>
                <w:rFonts w:ascii="Arial" w:eastAsia="Times New Roman" w:hAnsi="Arial" w:cs="Arial"/>
                <w:sz w:val="20"/>
                <w:szCs w:val="20"/>
                <w:lang w:eastAsia="cs-CZ"/>
              </w:rPr>
              <w:t>( plast</w:t>
            </w:r>
            <w:proofErr w:type="gramEnd"/>
            <w:r w:rsidRPr="00254D57">
              <w:rPr>
                <w:rFonts w:ascii="Arial" w:eastAsia="Times New Roman" w:hAnsi="Arial" w:cs="Arial"/>
                <w:sz w:val="20"/>
                <w:szCs w:val="20"/>
                <w:lang w:eastAsia="cs-CZ"/>
              </w:rPr>
              <w:t xml:space="preserve"> ) </w:t>
            </w:r>
          </w:p>
          <w:p w:rsidR="00686150" w:rsidRPr="00254D57" w:rsidRDefault="00686150" w:rsidP="00686150">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PN 20</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686150" w:rsidRPr="00254D57" w:rsidRDefault="00686150" w:rsidP="00686150">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D 20</w:t>
            </w:r>
          </w:p>
        </w:tc>
        <w:tc>
          <w:tcPr>
            <w:tcW w:w="820" w:type="dxa"/>
            <w:tcBorders>
              <w:top w:val="single" w:sz="8" w:space="0" w:color="auto"/>
              <w:left w:val="nil"/>
              <w:bottom w:val="single" w:sz="4" w:space="0" w:color="auto"/>
              <w:right w:val="single" w:sz="4" w:space="0" w:color="auto"/>
            </w:tcBorders>
            <w:shd w:val="clear" w:color="auto" w:fill="auto"/>
            <w:vAlign w:val="bottom"/>
            <w:hideMark/>
          </w:tcPr>
          <w:p w:rsidR="00686150" w:rsidRPr="00254D57" w:rsidRDefault="00686150" w:rsidP="00686150">
            <w:pPr>
              <w:spacing w:after="0" w:line="240" w:lineRule="auto"/>
              <w:ind w:firstLine="0"/>
              <w:rPr>
                <w:rFonts w:ascii="Arial" w:eastAsia="Times New Roman" w:hAnsi="Arial" w:cs="Arial"/>
                <w:sz w:val="20"/>
                <w:szCs w:val="20"/>
                <w:lang w:eastAsia="cs-CZ"/>
              </w:rPr>
            </w:pPr>
            <w:proofErr w:type="gramStart"/>
            <w:r>
              <w:rPr>
                <w:rFonts w:ascii="Arial" w:eastAsia="Times New Roman" w:hAnsi="Arial" w:cs="Arial"/>
                <w:sz w:val="20"/>
                <w:szCs w:val="20"/>
                <w:lang w:eastAsia="cs-CZ"/>
              </w:rPr>
              <w:t>20</w:t>
            </w:r>
            <w:r w:rsidRPr="00254D57">
              <w:rPr>
                <w:rFonts w:ascii="Arial" w:eastAsia="Times New Roman" w:hAnsi="Arial" w:cs="Arial"/>
                <w:sz w:val="20"/>
                <w:szCs w:val="20"/>
                <w:lang w:eastAsia="cs-CZ"/>
              </w:rPr>
              <w:t>°C</w:t>
            </w:r>
            <w:proofErr w:type="gramEnd"/>
          </w:p>
        </w:tc>
        <w:tc>
          <w:tcPr>
            <w:tcW w:w="1260" w:type="dxa"/>
            <w:tcBorders>
              <w:top w:val="single" w:sz="8" w:space="0" w:color="auto"/>
              <w:left w:val="nil"/>
              <w:bottom w:val="single" w:sz="4" w:space="0" w:color="auto"/>
              <w:right w:val="single" w:sz="8" w:space="0" w:color="auto"/>
            </w:tcBorders>
            <w:shd w:val="clear" w:color="auto" w:fill="auto"/>
            <w:noWrap/>
            <w:vAlign w:val="bottom"/>
            <w:hideMark/>
          </w:tcPr>
          <w:p w:rsidR="00686150" w:rsidRPr="00254D57" w:rsidRDefault="00686150" w:rsidP="00686150">
            <w:pPr>
              <w:spacing w:after="0" w:line="240" w:lineRule="auto"/>
              <w:ind w:firstLine="0"/>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20</w:t>
            </w:r>
            <w:r w:rsidRPr="00254D57">
              <w:rPr>
                <w:rFonts w:ascii="Arial" w:eastAsia="Times New Roman" w:hAnsi="Arial" w:cs="Arial"/>
                <w:b/>
                <w:bCs/>
                <w:sz w:val="20"/>
                <w:szCs w:val="20"/>
                <w:lang w:eastAsia="cs-CZ"/>
              </w:rPr>
              <w:t xml:space="preserve"> mm</w:t>
            </w:r>
          </w:p>
        </w:tc>
      </w:tr>
      <w:tr w:rsidR="00686150" w:rsidRPr="00254D57" w:rsidTr="0079688F">
        <w:trPr>
          <w:trHeight w:val="255"/>
        </w:trPr>
        <w:tc>
          <w:tcPr>
            <w:tcW w:w="3160" w:type="dxa"/>
            <w:vMerge/>
            <w:tcBorders>
              <w:top w:val="nil"/>
              <w:left w:val="single" w:sz="8" w:space="0" w:color="auto"/>
              <w:bottom w:val="single" w:sz="8" w:space="0" w:color="000000"/>
              <w:right w:val="single" w:sz="4" w:space="0" w:color="auto"/>
            </w:tcBorders>
            <w:vAlign w:val="center"/>
            <w:hideMark/>
          </w:tcPr>
          <w:p w:rsidR="00686150" w:rsidRPr="00254D57" w:rsidRDefault="00686150" w:rsidP="00686150">
            <w:pPr>
              <w:spacing w:after="0" w:line="240" w:lineRule="auto"/>
              <w:ind w:firstLine="0"/>
              <w:rPr>
                <w:rFonts w:ascii="Arial" w:eastAsia="Times New Roman" w:hAnsi="Arial" w:cs="Arial"/>
                <w:sz w:val="20"/>
                <w:szCs w:val="20"/>
                <w:lang w:eastAsia="cs-CZ"/>
              </w:rPr>
            </w:pPr>
          </w:p>
        </w:tc>
        <w:tc>
          <w:tcPr>
            <w:tcW w:w="960" w:type="dxa"/>
            <w:tcBorders>
              <w:top w:val="nil"/>
              <w:left w:val="nil"/>
              <w:bottom w:val="single" w:sz="4" w:space="0" w:color="auto"/>
              <w:right w:val="single" w:sz="4" w:space="0" w:color="auto"/>
            </w:tcBorders>
            <w:shd w:val="clear" w:color="auto" w:fill="auto"/>
            <w:noWrap/>
            <w:vAlign w:val="bottom"/>
            <w:hideMark/>
          </w:tcPr>
          <w:p w:rsidR="00686150" w:rsidRPr="00254D57" w:rsidRDefault="00686150" w:rsidP="00686150">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D 25</w:t>
            </w:r>
          </w:p>
        </w:tc>
        <w:tc>
          <w:tcPr>
            <w:tcW w:w="820" w:type="dxa"/>
            <w:tcBorders>
              <w:top w:val="nil"/>
              <w:left w:val="nil"/>
              <w:bottom w:val="single" w:sz="4" w:space="0" w:color="auto"/>
              <w:right w:val="single" w:sz="4" w:space="0" w:color="auto"/>
            </w:tcBorders>
            <w:shd w:val="clear" w:color="auto" w:fill="auto"/>
            <w:vAlign w:val="bottom"/>
            <w:hideMark/>
          </w:tcPr>
          <w:p w:rsidR="00686150" w:rsidRPr="00254D57" w:rsidRDefault="00686150" w:rsidP="00686150">
            <w:pPr>
              <w:spacing w:after="0" w:line="240" w:lineRule="auto"/>
              <w:ind w:firstLine="0"/>
              <w:rPr>
                <w:rFonts w:ascii="Arial" w:eastAsia="Times New Roman" w:hAnsi="Arial" w:cs="Arial"/>
                <w:sz w:val="20"/>
                <w:szCs w:val="20"/>
                <w:lang w:eastAsia="cs-CZ"/>
              </w:rPr>
            </w:pPr>
            <w:proofErr w:type="gramStart"/>
            <w:r>
              <w:rPr>
                <w:rFonts w:ascii="Arial" w:eastAsia="Times New Roman" w:hAnsi="Arial" w:cs="Arial"/>
                <w:sz w:val="20"/>
                <w:szCs w:val="20"/>
                <w:lang w:eastAsia="cs-CZ"/>
              </w:rPr>
              <w:t>20</w:t>
            </w:r>
            <w:r w:rsidRPr="00254D57">
              <w:rPr>
                <w:rFonts w:ascii="Arial" w:eastAsia="Times New Roman" w:hAnsi="Arial" w:cs="Arial"/>
                <w:sz w:val="20"/>
                <w:szCs w:val="20"/>
                <w:lang w:eastAsia="cs-CZ"/>
              </w:rPr>
              <w:t>°C</w:t>
            </w:r>
            <w:proofErr w:type="gramEnd"/>
          </w:p>
        </w:tc>
        <w:tc>
          <w:tcPr>
            <w:tcW w:w="1260" w:type="dxa"/>
            <w:tcBorders>
              <w:top w:val="nil"/>
              <w:left w:val="nil"/>
              <w:bottom w:val="single" w:sz="4" w:space="0" w:color="auto"/>
              <w:right w:val="single" w:sz="8" w:space="0" w:color="auto"/>
            </w:tcBorders>
            <w:shd w:val="clear" w:color="auto" w:fill="auto"/>
            <w:noWrap/>
            <w:vAlign w:val="bottom"/>
            <w:hideMark/>
          </w:tcPr>
          <w:p w:rsidR="00686150" w:rsidRPr="00254D57" w:rsidRDefault="00686150" w:rsidP="00686150">
            <w:pPr>
              <w:spacing w:after="0" w:line="240" w:lineRule="auto"/>
              <w:ind w:firstLine="0"/>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25</w:t>
            </w:r>
            <w:r w:rsidRPr="00254D57">
              <w:rPr>
                <w:rFonts w:ascii="Arial" w:eastAsia="Times New Roman" w:hAnsi="Arial" w:cs="Arial"/>
                <w:b/>
                <w:bCs/>
                <w:sz w:val="20"/>
                <w:szCs w:val="20"/>
                <w:lang w:eastAsia="cs-CZ"/>
              </w:rPr>
              <w:t xml:space="preserve"> mm</w:t>
            </w:r>
          </w:p>
        </w:tc>
      </w:tr>
      <w:tr w:rsidR="00686150" w:rsidRPr="00254D57" w:rsidTr="00686150">
        <w:trPr>
          <w:trHeight w:val="255"/>
        </w:trPr>
        <w:tc>
          <w:tcPr>
            <w:tcW w:w="3160" w:type="dxa"/>
            <w:vMerge/>
            <w:tcBorders>
              <w:top w:val="nil"/>
              <w:left w:val="single" w:sz="8" w:space="0" w:color="auto"/>
              <w:bottom w:val="single" w:sz="8" w:space="0" w:color="000000"/>
              <w:right w:val="single" w:sz="4" w:space="0" w:color="auto"/>
            </w:tcBorders>
            <w:vAlign w:val="center"/>
            <w:hideMark/>
          </w:tcPr>
          <w:p w:rsidR="00686150" w:rsidRPr="00254D57" w:rsidRDefault="00686150" w:rsidP="00686150">
            <w:pPr>
              <w:spacing w:after="0" w:line="240" w:lineRule="auto"/>
              <w:ind w:firstLine="0"/>
              <w:rPr>
                <w:rFonts w:ascii="Arial" w:eastAsia="Times New Roman" w:hAnsi="Arial" w:cs="Arial"/>
                <w:sz w:val="20"/>
                <w:szCs w:val="20"/>
                <w:lang w:eastAsia="cs-CZ"/>
              </w:rPr>
            </w:pPr>
          </w:p>
        </w:tc>
        <w:tc>
          <w:tcPr>
            <w:tcW w:w="960" w:type="dxa"/>
            <w:tcBorders>
              <w:top w:val="nil"/>
              <w:left w:val="nil"/>
              <w:bottom w:val="single" w:sz="4" w:space="0" w:color="auto"/>
              <w:right w:val="single" w:sz="4" w:space="0" w:color="auto"/>
            </w:tcBorders>
            <w:shd w:val="clear" w:color="auto" w:fill="auto"/>
            <w:noWrap/>
            <w:vAlign w:val="bottom"/>
            <w:hideMark/>
          </w:tcPr>
          <w:p w:rsidR="00686150" w:rsidRPr="00254D57" w:rsidRDefault="00686150" w:rsidP="00686150">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 xml:space="preserve"> D 32 </w:t>
            </w:r>
          </w:p>
        </w:tc>
        <w:tc>
          <w:tcPr>
            <w:tcW w:w="820" w:type="dxa"/>
            <w:tcBorders>
              <w:top w:val="nil"/>
              <w:left w:val="nil"/>
              <w:bottom w:val="single" w:sz="4" w:space="0" w:color="auto"/>
              <w:right w:val="single" w:sz="4" w:space="0" w:color="auto"/>
            </w:tcBorders>
            <w:shd w:val="clear" w:color="auto" w:fill="auto"/>
            <w:vAlign w:val="bottom"/>
            <w:hideMark/>
          </w:tcPr>
          <w:p w:rsidR="00686150" w:rsidRPr="00254D57" w:rsidRDefault="00686150" w:rsidP="00686150">
            <w:pPr>
              <w:spacing w:after="0" w:line="240" w:lineRule="auto"/>
              <w:ind w:firstLine="0"/>
              <w:rPr>
                <w:rFonts w:ascii="Arial" w:eastAsia="Times New Roman" w:hAnsi="Arial" w:cs="Arial"/>
                <w:sz w:val="20"/>
                <w:szCs w:val="20"/>
                <w:lang w:eastAsia="cs-CZ"/>
              </w:rPr>
            </w:pPr>
            <w:proofErr w:type="gramStart"/>
            <w:r>
              <w:rPr>
                <w:rFonts w:ascii="Arial" w:eastAsia="Times New Roman" w:hAnsi="Arial" w:cs="Arial"/>
                <w:sz w:val="20"/>
                <w:szCs w:val="20"/>
                <w:lang w:eastAsia="cs-CZ"/>
              </w:rPr>
              <w:t>20</w:t>
            </w:r>
            <w:r w:rsidRPr="00254D57">
              <w:rPr>
                <w:rFonts w:ascii="Arial" w:eastAsia="Times New Roman" w:hAnsi="Arial" w:cs="Arial"/>
                <w:sz w:val="20"/>
                <w:szCs w:val="20"/>
                <w:lang w:eastAsia="cs-CZ"/>
              </w:rPr>
              <w:t>°C</w:t>
            </w:r>
            <w:proofErr w:type="gramEnd"/>
          </w:p>
        </w:tc>
        <w:tc>
          <w:tcPr>
            <w:tcW w:w="1260" w:type="dxa"/>
            <w:tcBorders>
              <w:top w:val="nil"/>
              <w:left w:val="nil"/>
              <w:bottom w:val="single" w:sz="4" w:space="0" w:color="auto"/>
              <w:right w:val="single" w:sz="8" w:space="0" w:color="auto"/>
            </w:tcBorders>
            <w:shd w:val="clear" w:color="auto" w:fill="auto"/>
            <w:noWrap/>
            <w:vAlign w:val="bottom"/>
            <w:hideMark/>
          </w:tcPr>
          <w:p w:rsidR="00686150" w:rsidRPr="00254D57" w:rsidRDefault="00686150" w:rsidP="00686150">
            <w:pPr>
              <w:spacing w:after="0" w:line="240" w:lineRule="auto"/>
              <w:ind w:firstLine="0"/>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35</w:t>
            </w:r>
            <w:r w:rsidRPr="00254D57">
              <w:rPr>
                <w:rFonts w:ascii="Arial" w:eastAsia="Times New Roman" w:hAnsi="Arial" w:cs="Arial"/>
                <w:b/>
                <w:bCs/>
                <w:sz w:val="20"/>
                <w:szCs w:val="20"/>
                <w:lang w:eastAsia="cs-CZ"/>
              </w:rPr>
              <w:t xml:space="preserve"> mm</w:t>
            </w:r>
          </w:p>
        </w:tc>
      </w:tr>
      <w:tr w:rsidR="00686150" w:rsidRPr="00254D57" w:rsidTr="00686150">
        <w:trPr>
          <w:trHeight w:val="255"/>
        </w:trPr>
        <w:tc>
          <w:tcPr>
            <w:tcW w:w="3160" w:type="dxa"/>
            <w:vMerge/>
            <w:tcBorders>
              <w:top w:val="nil"/>
              <w:left w:val="single" w:sz="8" w:space="0" w:color="auto"/>
              <w:bottom w:val="nil"/>
              <w:right w:val="single" w:sz="4" w:space="0" w:color="auto"/>
            </w:tcBorders>
            <w:vAlign w:val="center"/>
            <w:hideMark/>
          </w:tcPr>
          <w:p w:rsidR="00686150" w:rsidRPr="00254D57" w:rsidRDefault="00686150" w:rsidP="00686150">
            <w:pPr>
              <w:spacing w:after="0" w:line="240" w:lineRule="auto"/>
              <w:ind w:firstLine="0"/>
              <w:rPr>
                <w:rFonts w:ascii="Arial" w:eastAsia="Times New Roman" w:hAnsi="Arial" w:cs="Arial"/>
                <w:sz w:val="20"/>
                <w:szCs w:val="20"/>
                <w:lang w:eastAsia="cs-CZ"/>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86150" w:rsidRPr="00254D57" w:rsidRDefault="00686150" w:rsidP="00686150">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 xml:space="preserve"> D </w:t>
            </w:r>
            <w:r>
              <w:rPr>
                <w:rFonts w:ascii="Arial" w:eastAsia="Times New Roman" w:hAnsi="Arial" w:cs="Arial"/>
                <w:sz w:val="20"/>
                <w:szCs w:val="20"/>
                <w:lang w:eastAsia="cs-CZ"/>
              </w:rPr>
              <w:t>40</w:t>
            </w:r>
            <w:r w:rsidRPr="00254D57">
              <w:rPr>
                <w:rFonts w:ascii="Arial" w:eastAsia="Times New Roman" w:hAnsi="Arial" w:cs="Arial"/>
                <w:sz w:val="20"/>
                <w:szCs w:val="20"/>
                <w:lang w:eastAsia="cs-CZ"/>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686150" w:rsidRPr="00254D57" w:rsidRDefault="00686150" w:rsidP="00686150">
            <w:pPr>
              <w:spacing w:after="0" w:line="240" w:lineRule="auto"/>
              <w:ind w:firstLine="0"/>
              <w:rPr>
                <w:rFonts w:ascii="Arial" w:eastAsia="Times New Roman" w:hAnsi="Arial" w:cs="Arial"/>
                <w:sz w:val="20"/>
                <w:szCs w:val="20"/>
                <w:lang w:eastAsia="cs-CZ"/>
              </w:rPr>
            </w:pPr>
            <w:proofErr w:type="gramStart"/>
            <w:r>
              <w:rPr>
                <w:rFonts w:ascii="Arial" w:eastAsia="Times New Roman" w:hAnsi="Arial" w:cs="Arial"/>
                <w:sz w:val="20"/>
                <w:szCs w:val="20"/>
                <w:lang w:eastAsia="cs-CZ"/>
              </w:rPr>
              <w:t>20</w:t>
            </w:r>
            <w:r w:rsidRPr="00254D57">
              <w:rPr>
                <w:rFonts w:ascii="Arial" w:eastAsia="Times New Roman" w:hAnsi="Arial" w:cs="Arial"/>
                <w:sz w:val="20"/>
                <w:szCs w:val="20"/>
                <w:lang w:eastAsia="cs-CZ"/>
              </w:rPr>
              <w:t>°C</w:t>
            </w:r>
            <w:proofErr w:type="gramEnd"/>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86150" w:rsidRPr="00254D57" w:rsidRDefault="00686150" w:rsidP="00686150">
            <w:pPr>
              <w:spacing w:after="0" w:line="240" w:lineRule="auto"/>
              <w:ind w:firstLine="0"/>
              <w:jc w:val="center"/>
              <w:rPr>
                <w:rFonts w:ascii="Arial" w:eastAsia="Times New Roman" w:hAnsi="Arial" w:cs="Arial"/>
                <w:b/>
                <w:bCs/>
                <w:sz w:val="20"/>
                <w:szCs w:val="20"/>
                <w:lang w:eastAsia="cs-CZ"/>
              </w:rPr>
            </w:pPr>
            <w:r w:rsidRPr="00254D57">
              <w:rPr>
                <w:rFonts w:ascii="Arial" w:eastAsia="Times New Roman" w:hAnsi="Arial" w:cs="Arial"/>
                <w:b/>
                <w:bCs/>
                <w:sz w:val="20"/>
                <w:szCs w:val="20"/>
                <w:lang w:eastAsia="cs-CZ"/>
              </w:rPr>
              <w:t>40 mm</w:t>
            </w:r>
          </w:p>
        </w:tc>
      </w:tr>
      <w:tr w:rsidR="00686150" w:rsidRPr="00254D57" w:rsidTr="00686150">
        <w:trPr>
          <w:trHeight w:val="255"/>
        </w:trPr>
        <w:tc>
          <w:tcPr>
            <w:tcW w:w="3160" w:type="dxa"/>
            <w:tcBorders>
              <w:top w:val="nil"/>
              <w:left w:val="single" w:sz="8" w:space="0" w:color="auto"/>
              <w:bottom w:val="nil"/>
              <w:right w:val="single" w:sz="4" w:space="0" w:color="auto"/>
            </w:tcBorders>
            <w:vAlign w:val="center"/>
          </w:tcPr>
          <w:p w:rsidR="00686150" w:rsidRPr="00254D57" w:rsidRDefault="00686150" w:rsidP="00686150">
            <w:pPr>
              <w:spacing w:after="0" w:line="240" w:lineRule="auto"/>
              <w:ind w:firstLine="0"/>
              <w:rPr>
                <w:rFonts w:ascii="Arial" w:eastAsia="Times New Roman" w:hAnsi="Arial" w:cs="Arial"/>
                <w:sz w:val="20"/>
                <w:szCs w:val="20"/>
                <w:lang w:eastAsia="cs-CZ"/>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686150" w:rsidRPr="00254D57" w:rsidRDefault="00686150" w:rsidP="00686150">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 xml:space="preserve"> D </w:t>
            </w:r>
            <w:r>
              <w:rPr>
                <w:rFonts w:ascii="Arial" w:eastAsia="Times New Roman" w:hAnsi="Arial" w:cs="Arial"/>
                <w:sz w:val="20"/>
                <w:szCs w:val="20"/>
                <w:lang w:eastAsia="cs-CZ"/>
              </w:rPr>
              <w:t>50</w:t>
            </w:r>
          </w:p>
        </w:tc>
        <w:tc>
          <w:tcPr>
            <w:tcW w:w="820" w:type="dxa"/>
            <w:tcBorders>
              <w:top w:val="single" w:sz="4" w:space="0" w:color="auto"/>
              <w:left w:val="nil"/>
              <w:bottom w:val="single" w:sz="4" w:space="0" w:color="auto"/>
              <w:right w:val="single" w:sz="4" w:space="0" w:color="auto"/>
            </w:tcBorders>
            <w:shd w:val="clear" w:color="auto" w:fill="auto"/>
            <w:vAlign w:val="bottom"/>
          </w:tcPr>
          <w:p w:rsidR="00686150" w:rsidRPr="00254D57" w:rsidRDefault="00686150" w:rsidP="00686150">
            <w:pPr>
              <w:spacing w:after="0" w:line="240" w:lineRule="auto"/>
              <w:ind w:firstLine="0"/>
              <w:rPr>
                <w:rFonts w:ascii="Arial" w:eastAsia="Times New Roman" w:hAnsi="Arial" w:cs="Arial"/>
                <w:sz w:val="20"/>
                <w:szCs w:val="20"/>
                <w:lang w:eastAsia="cs-CZ"/>
              </w:rPr>
            </w:pPr>
            <w:proofErr w:type="gramStart"/>
            <w:r>
              <w:rPr>
                <w:rFonts w:ascii="Arial" w:eastAsia="Times New Roman" w:hAnsi="Arial" w:cs="Arial"/>
                <w:sz w:val="20"/>
                <w:szCs w:val="20"/>
                <w:lang w:eastAsia="cs-CZ"/>
              </w:rPr>
              <w:t>20</w:t>
            </w:r>
            <w:r w:rsidRPr="00254D57">
              <w:rPr>
                <w:rFonts w:ascii="Arial" w:eastAsia="Times New Roman" w:hAnsi="Arial" w:cs="Arial"/>
                <w:sz w:val="20"/>
                <w:szCs w:val="20"/>
                <w:lang w:eastAsia="cs-CZ"/>
              </w:rPr>
              <w:t>°C</w:t>
            </w:r>
            <w:proofErr w:type="gramEnd"/>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686150" w:rsidRPr="00254D57" w:rsidRDefault="00686150" w:rsidP="00686150">
            <w:pPr>
              <w:spacing w:after="0" w:line="240" w:lineRule="auto"/>
              <w:ind w:firstLine="0"/>
              <w:jc w:val="center"/>
              <w:rPr>
                <w:rFonts w:ascii="Arial" w:eastAsia="Times New Roman" w:hAnsi="Arial" w:cs="Arial"/>
                <w:b/>
                <w:bCs/>
                <w:sz w:val="20"/>
                <w:szCs w:val="20"/>
                <w:lang w:eastAsia="cs-CZ"/>
              </w:rPr>
            </w:pPr>
            <w:r w:rsidRPr="00254D57">
              <w:rPr>
                <w:rFonts w:ascii="Arial" w:eastAsia="Times New Roman" w:hAnsi="Arial" w:cs="Arial"/>
                <w:b/>
                <w:bCs/>
                <w:sz w:val="20"/>
                <w:szCs w:val="20"/>
                <w:lang w:eastAsia="cs-CZ"/>
              </w:rPr>
              <w:t>40 mm</w:t>
            </w:r>
          </w:p>
        </w:tc>
      </w:tr>
      <w:tr w:rsidR="00686150" w:rsidRPr="00254D57" w:rsidTr="00686150">
        <w:trPr>
          <w:trHeight w:val="68"/>
        </w:trPr>
        <w:tc>
          <w:tcPr>
            <w:tcW w:w="3160" w:type="dxa"/>
            <w:tcBorders>
              <w:top w:val="nil"/>
              <w:left w:val="single" w:sz="8" w:space="0" w:color="auto"/>
              <w:bottom w:val="single" w:sz="8" w:space="0" w:color="000000"/>
              <w:right w:val="single" w:sz="4" w:space="0" w:color="auto"/>
            </w:tcBorders>
            <w:vAlign w:val="center"/>
          </w:tcPr>
          <w:p w:rsidR="00686150" w:rsidRPr="00254D57" w:rsidRDefault="00686150" w:rsidP="00686150">
            <w:pPr>
              <w:spacing w:after="0" w:line="240" w:lineRule="auto"/>
              <w:ind w:firstLine="0"/>
              <w:rPr>
                <w:rFonts w:ascii="Arial" w:eastAsia="Times New Roman" w:hAnsi="Arial" w:cs="Arial"/>
                <w:sz w:val="20"/>
                <w:szCs w:val="20"/>
                <w:lang w:eastAsia="cs-CZ"/>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686150" w:rsidRPr="00254D57" w:rsidRDefault="00686150" w:rsidP="00686150">
            <w:pPr>
              <w:spacing w:after="0" w:line="240" w:lineRule="auto"/>
              <w:ind w:firstLine="0"/>
              <w:jc w:val="center"/>
              <w:rPr>
                <w:rFonts w:ascii="Arial" w:eastAsia="Times New Roman" w:hAnsi="Arial" w:cs="Arial"/>
                <w:sz w:val="20"/>
                <w:szCs w:val="20"/>
                <w:lang w:eastAsia="cs-CZ"/>
              </w:rPr>
            </w:pPr>
            <w:r w:rsidRPr="00254D57">
              <w:rPr>
                <w:rFonts w:ascii="Arial" w:eastAsia="Times New Roman" w:hAnsi="Arial" w:cs="Arial"/>
                <w:sz w:val="20"/>
                <w:szCs w:val="20"/>
                <w:lang w:eastAsia="cs-CZ"/>
              </w:rPr>
              <w:t xml:space="preserve"> D </w:t>
            </w:r>
            <w:r>
              <w:rPr>
                <w:rFonts w:ascii="Arial" w:eastAsia="Times New Roman" w:hAnsi="Arial" w:cs="Arial"/>
                <w:sz w:val="20"/>
                <w:szCs w:val="20"/>
                <w:lang w:eastAsia="cs-CZ"/>
              </w:rPr>
              <w:t>63</w:t>
            </w:r>
            <w:r w:rsidRPr="00254D57">
              <w:rPr>
                <w:rFonts w:ascii="Arial" w:eastAsia="Times New Roman" w:hAnsi="Arial" w:cs="Arial"/>
                <w:sz w:val="20"/>
                <w:szCs w:val="20"/>
                <w:lang w:eastAsia="cs-CZ"/>
              </w:rPr>
              <w:t xml:space="preserve"> </w:t>
            </w:r>
          </w:p>
        </w:tc>
        <w:tc>
          <w:tcPr>
            <w:tcW w:w="820" w:type="dxa"/>
            <w:tcBorders>
              <w:top w:val="single" w:sz="4" w:space="0" w:color="auto"/>
              <w:left w:val="nil"/>
              <w:bottom w:val="single" w:sz="4" w:space="0" w:color="auto"/>
              <w:right w:val="single" w:sz="4" w:space="0" w:color="auto"/>
            </w:tcBorders>
            <w:shd w:val="clear" w:color="auto" w:fill="auto"/>
            <w:vAlign w:val="bottom"/>
          </w:tcPr>
          <w:p w:rsidR="00686150" w:rsidRPr="00254D57" w:rsidRDefault="00686150" w:rsidP="00686150">
            <w:pPr>
              <w:spacing w:after="0" w:line="240" w:lineRule="auto"/>
              <w:ind w:firstLine="0"/>
              <w:rPr>
                <w:rFonts w:ascii="Arial" w:eastAsia="Times New Roman" w:hAnsi="Arial" w:cs="Arial"/>
                <w:sz w:val="20"/>
                <w:szCs w:val="20"/>
                <w:lang w:eastAsia="cs-CZ"/>
              </w:rPr>
            </w:pPr>
            <w:proofErr w:type="gramStart"/>
            <w:r>
              <w:rPr>
                <w:rFonts w:ascii="Arial" w:eastAsia="Times New Roman" w:hAnsi="Arial" w:cs="Arial"/>
                <w:sz w:val="20"/>
                <w:szCs w:val="20"/>
                <w:lang w:eastAsia="cs-CZ"/>
              </w:rPr>
              <w:t>20</w:t>
            </w:r>
            <w:r w:rsidRPr="00254D57">
              <w:rPr>
                <w:rFonts w:ascii="Arial" w:eastAsia="Times New Roman" w:hAnsi="Arial" w:cs="Arial"/>
                <w:sz w:val="20"/>
                <w:szCs w:val="20"/>
                <w:lang w:eastAsia="cs-CZ"/>
              </w:rPr>
              <w:t>°C</w:t>
            </w:r>
            <w:proofErr w:type="gramEnd"/>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686150" w:rsidRPr="00254D57" w:rsidRDefault="00686150" w:rsidP="00686150">
            <w:pPr>
              <w:spacing w:after="0" w:line="240" w:lineRule="auto"/>
              <w:ind w:firstLine="0"/>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5</w:t>
            </w:r>
            <w:r w:rsidRPr="00254D57">
              <w:rPr>
                <w:rFonts w:ascii="Arial" w:eastAsia="Times New Roman" w:hAnsi="Arial" w:cs="Arial"/>
                <w:b/>
                <w:bCs/>
                <w:sz w:val="20"/>
                <w:szCs w:val="20"/>
                <w:lang w:eastAsia="cs-CZ"/>
              </w:rPr>
              <w:t>0 mm</w:t>
            </w:r>
          </w:p>
        </w:tc>
      </w:tr>
    </w:tbl>
    <w:p w:rsidR="006E35B0" w:rsidRDefault="006E35B0" w:rsidP="006E35B0"/>
    <w:p w:rsidR="006E35B0" w:rsidRDefault="006E35B0" w:rsidP="006E35B0">
      <w:r>
        <w:t xml:space="preserve">Výtokové baterie jsou navrženy standardní. Pro dřez bude provedena příprava pro napojení – 2x rohový ventil ½“. Polohu vývodu je nutné při stavbě zkoordinovat s projektem </w:t>
      </w:r>
      <w:r w:rsidR="002E398D">
        <w:t>gastro</w:t>
      </w:r>
      <w:r>
        <w:t xml:space="preserve">. </w:t>
      </w:r>
      <w:r w:rsidR="0079688F">
        <w:t>+</w:t>
      </w:r>
    </w:p>
    <w:p w:rsidR="006E35B0" w:rsidRPr="00BE0880" w:rsidRDefault="006E35B0" w:rsidP="00F01200">
      <w:pPr>
        <w:pStyle w:val="Nadpis2"/>
      </w:pPr>
      <w:bookmarkStart w:id="19" w:name="_Toc212603735"/>
      <w:bookmarkStart w:id="20" w:name="_Toc300044183"/>
      <w:bookmarkStart w:id="21" w:name="_Toc346873654"/>
      <w:r w:rsidRPr="00BE0880">
        <w:t>Zásobování požární vodou</w:t>
      </w:r>
      <w:bookmarkEnd w:id="19"/>
      <w:bookmarkEnd w:id="20"/>
      <w:bookmarkEnd w:id="21"/>
    </w:p>
    <w:p w:rsidR="002E398D" w:rsidRDefault="002E398D" w:rsidP="002E398D">
      <w:pPr>
        <w:rPr>
          <w:lang w:eastAsia="cs-CZ"/>
        </w:rPr>
      </w:pPr>
      <w:r>
        <w:rPr>
          <w:lang w:eastAsia="cs-CZ"/>
        </w:rPr>
        <w:t>Pro prvotní hasební zásah bude na chodbě v suterénu osazen</w:t>
      </w:r>
      <w:r w:rsidR="00792ED2">
        <w:rPr>
          <w:lang w:eastAsia="cs-CZ"/>
        </w:rPr>
        <w:t xml:space="preserve">a normovaná </w:t>
      </w:r>
      <w:r>
        <w:rPr>
          <w:lang w:eastAsia="cs-CZ"/>
        </w:rPr>
        <w:t>hydrantová skříň s</w:t>
      </w:r>
      <w:r w:rsidR="00792ED2">
        <w:rPr>
          <w:lang w:eastAsia="cs-CZ"/>
        </w:rPr>
        <w:t> </w:t>
      </w:r>
      <w:r>
        <w:rPr>
          <w:lang w:eastAsia="cs-CZ"/>
        </w:rPr>
        <w:t>ventilem</w:t>
      </w:r>
      <w:r w:rsidR="00792ED2">
        <w:rPr>
          <w:lang w:eastAsia="cs-CZ"/>
        </w:rPr>
        <w:t xml:space="preserve"> typu D25</w:t>
      </w:r>
      <w:r>
        <w:rPr>
          <w:lang w:eastAsia="cs-CZ"/>
        </w:rPr>
        <w:t>, navijákem a hadicí – s tvarově stálou hadicí délky 30 m</w:t>
      </w:r>
      <w:r w:rsidR="00792ED2">
        <w:rPr>
          <w:lang w:eastAsia="cs-CZ"/>
        </w:rPr>
        <w:t xml:space="preserve">, s průtokem vody min. 03 l/s při přetlaku 0,2 </w:t>
      </w:r>
      <w:proofErr w:type="spellStart"/>
      <w:r w:rsidR="00792ED2">
        <w:rPr>
          <w:lang w:eastAsia="cs-CZ"/>
        </w:rPr>
        <w:t>MPa</w:t>
      </w:r>
      <w:proofErr w:type="spellEnd"/>
      <w:r w:rsidR="00792ED2">
        <w:rPr>
          <w:lang w:eastAsia="cs-CZ"/>
        </w:rPr>
        <w:t xml:space="preserve"> </w:t>
      </w:r>
      <w:r w:rsidR="00792ED2" w:rsidRPr="00792ED2">
        <w:rPr>
          <w:lang w:eastAsia="cs-CZ"/>
        </w:rPr>
        <w:t>a průměrem výstřikové hubice 10 mm.</w:t>
      </w:r>
      <w:r w:rsidR="00792ED2">
        <w:rPr>
          <w:lang w:eastAsia="cs-CZ"/>
        </w:rPr>
        <w:t xml:space="preserve"> Skříň bude osazena </w:t>
      </w:r>
      <w:r>
        <w:rPr>
          <w:lang w:eastAsia="cs-CZ"/>
        </w:rPr>
        <w:t>ve stavebně připravené nice</w:t>
      </w:r>
      <w:r w:rsidR="00792ED2">
        <w:rPr>
          <w:lang w:eastAsia="cs-CZ"/>
        </w:rPr>
        <w:t xml:space="preserve">. </w:t>
      </w:r>
      <w:r w:rsidR="00792ED2" w:rsidRPr="00792ED2">
        <w:rPr>
          <w:lang w:eastAsia="cs-CZ"/>
        </w:rPr>
        <w:t>Hydrantový systém bude umístěn ve výšce 1,3 m nad úrovní podlahy.</w:t>
      </w:r>
    </w:p>
    <w:p w:rsidR="006E35B0" w:rsidRDefault="00792ED2" w:rsidP="00792ED2">
      <w:pPr>
        <w:rPr>
          <w:lang w:eastAsia="cs-CZ"/>
        </w:rPr>
      </w:pPr>
      <w:r>
        <w:rPr>
          <w:lang w:eastAsia="cs-CZ"/>
        </w:rPr>
        <w:t>V souladu s ČSN 73 0873 požární bezpečnost staveb – zásobování požární vodou, je vnější odběrné místo požární vody zajištěno vodovodním řádem s požadovanou dimenzí potrubí DN125 a s požadovaným odběrem Q= 9,5 l.s-1 pro rychlost v = 0,8 m.s-1 v max. vzdálenosti 120 m od nadzemního hydrantu a 80 m od podzemního hydrantu. Splněn požadavek na max. vzdálenost od objektu 150 m. Tato skutečnost znamená, že pro eventuální požární zásah bude možno využít dva hydranty odpovídající požadavkům ČSN 73 0873.</w:t>
      </w:r>
    </w:p>
    <w:p w:rsidR="006E35B0" w:rsidRDefault="006E35B0" w:rsidP="006E35B0">
      <w:pPr>
        <w:ind w:firstLine="0"/>
      </w:pPr>
    </w:p>
    <w:p w:rsidR="006E35B0" w:rsidRDefault="006E35B0" w:rsidP="006E35B0">
      <w:pPr>
        <w:ind w:firstLine="0"/>
        <w:rPr>
          <w:rFonts w:ascii="Arial" w:eastAsia="Times New Roman" w:hAnsi="Arial" w:cs="Times New Roman"/>
          <w:b/>
          <w:kern w:val="28"/>
          <w:sz w:val="28"/>
          <w:szCs w:val="28"/>
          <w:lang w:eastAsia="cs-CZ"/>
        </w:rPr>
      </w:pPr>
      <w:bookmarkStart w:id="22" w:name="_Toc167789327"/>
      <w:bookmarkStart w:id="23" w:name="_Toc212603738"/>
      <w:bookmarkStart w:id="24" w:name="_Toc300044185"/>
      <w:bookmarkStart w:id="25" w:name="_Toc346873656"/>
      <w:r>
        <w:br w:type="page"/>
      </w:r>
    </w:p>
    <w:p w:rsidR="006E35B0" w:rsidRDefault="006E35B0" w:rsidP="006E35B0">
      <w:pPr>
        <w:pStyle w:val="Nadpis1"/>
      </w:pPr>
      <w:r>
        <w:lastRenderedPageBreak/>
        <w:t>Splašková k</w:t>
      </w:r>
      <w:r w:rsidRPr="00804C1C">
        <w:t>analiza</w:t>
      </w:r>
      <w:bookmarkStart w:id="26" w:name="_Toc40697113"/>
      <w:r w:rsidRPr="00804C1C">
        <w:t>ce</w:t>
      </w:r>
      <w:bookmarkEnd w:id="22"/>
      <w:bookmarkEnd w:id="23"/>
      <w:bookmarkEnd w:id="24"/>
      <w:bookmarkEnd w:id="25"/>
      <w:bookmarkEnd w:id="26"/>
      <w:r>
        <w:t xml:space="preserve"> </w:t>
      </w:r>
    </w:p>
    <w:p w:rsidR="006E35B0" w:rsidRDefault="00686150" w:rsidP="00F01200">
      <w:pPr>
        <w:pStyle w:val="Nadpis2"/>
      </w:pPr>
      <w:r>
        <w:t>Připojení splaškové kanalizace</w:t>
      </w:r>
    </w:p>
    <w:p w:rsidR="00686150" w:rsidRDefault="00686150" w:rsidP="00686150">
      <w:pPr>
        <w:rPr>
          <w:lang w:eastAsia="cs-CZ"/>
        </w:rPr>
      </w:pPr>
      <w:bookmarkStart w:id="27" w:name="_Toc167789331"/>
      <w:bookmarkStart w:id="28" w:name="_Toc212603742"/>
      <w:bookmarkStart w:id="29" w:name="_Toc300044190"/>
      <w:bookmarkStart w:id="30" w:name="_Toc346873661"/>
      <w:r>
        <w:rPr>
          <w:lang w:eastAsia="cs-CZ"/>
        </w:rPr>
        <w:t xml:space="preserve">Domovní splašková kanalizace pro tělocvičnu bude napojena novou splaškovou kanalizační přípojkou PVC DN 150 na novou splaškovou kanalizaci DN 250, která bude vybudována v rámci investiční akce „Společná infrastruktura pro novou ZŠ Žalov – Cihelna“. Stavba probíhá společně s realizací stavby Základní školy Cihelna a je v současné době na počátku realizace“. Realizace bude probíhat podle revize č.  z prosince 2019. Součástí stavby „Společná infrastruktura“ je i splašková přípojka a přípojková šachta. </w:t>
      </w:r>
    </w:p>
    <w:p w:rsidR="00686150" w:rsidRDefault="00686150" w:rsidP="00686150">
      <w:pPr>
        <w:rPr>
          <w:lang w:eastAsia="cs-CZ"/>
        </w:rPr>
      </w:pPr>
      <w:r>
        <w:rPr>
          <w:lang w:eastAsia="cs-CZ"/>
        </w:rPr>
        <w:t xml:space="preserve">Do této přípojkové šachty bude napojena ležatá splašková domovní kanalizace. </w:t>
      </w:r>
    </w:p>
    <w:p w:rsidR="00686150" w:rsidRDefault="00686150" w:rsidP="00686150">
      <w:pPr>
        <w:rPr>
          <w:lang w:eastAsia="cs-CZ"/>
        </w:rPr>
      </w:pPr>
      <w:r>
        <w:rPr>
          <w:lang w:eastAsia="cs-CZ"/>
        </w:rPr>
        <w:t xml:space="preserve">Nová stoka je napojena do kanalizace v ulici Na Panenské, dále do ČSOV Žalov a následně do </w:t>
      </w:r>
      <w:r w:rsidR="00DB506A">
        <w:rPr>
          <w:lang w:eastAsia="cs-CZ"/>
        </w:rPr>
        <w:t>Č</w:t>
      </w:r>
      <w:r>
        <w:rPr>
          <w:lang w:eastAsia="cs-CZ"/>
        </w:rPr>
        <w:t>OV Roztoky.</w:t>
      </w:r>
    </w:p>
    <w:p w:rsidR="006E35B0" w:rsidRDefault="00DB506A" w:rsidP="00F01200">
      <w:pPr>
        <w:pStyle w:val="Nadpis2"/>
      </w:pPr>
      <w:r>
        <w:t>Technické řešení domovní kanalizace</w:t>
      </w:r>
    </w:p>
    <w:p w:rsidR="00DB506A" w:rsidRDefault="00DB506A" w:rsidP="00DB506A">
      <w:pPr>
        <w:rPr>
          <w:lang w:eastAsia="cs-CZ"/>
        </w:rPr>
      </w:pPr>
      <w:r>
        <w:rPr>
          <w:lang w:eastAsia="cs-CZ"/>
        </w:rPr>
        <w:t xml:space="preserve">Zařizovací předměty budou napojeny připojovacím potrubím na svislé odpady. Bude vedeno ve spády min. </w:t>
      </w:r>
      <w:proofErr w:type="gramStart"/>
      <w:r>
        <w:rPr>
          <w:lang w:eastAsia="cs-CZ"/>
        </w:rPr>
        <w:t>3%</w:t>
      </w:r>
      <w:proofErr w:type="gramEnd"/>
      <w:r>
        <w:rPr>
          <w:lang w:eastAsia="cs-CZ"/>
        </w:rPr>
        <w:t xml:space="preserve"> v předstěnách, výjimečně v podlaze.</w:t>
      </w:r>
    </w:p>
    <w:p w:rsidR="00DB506A" w:rsidRDefault="00DB506A" w:rsidP="00DB506A">
      <w:pPr>
        <w:rPr>
          <w:lang w:eastAsia="cs-CZ"/>
        </w:rPr>
      </w:pPr>
      <w:r>
        <w:rPr>
          <w:lang w:eastAsia="cs-CZ"/>
        </w:rPr>
        <w:t>Svislé odpady jsou vedeny taktéž v předstěnách, vytipované odpady budou odvětrány nad střechu. Pod stropem suterénu v podhledu jsou z dispozičních důvodů navrženy odskoky a spojení několika odpadů do jednoho. Pro tyto části potrubí bude použito potrubí s vyšším akustickým útlumem (tzv. tiché potrubí).</w:t>
      </w:r>
    </w:p>
    <w:p w:rsidR="00DB506A" w:rsidRDefault="00DB506A" w:rsidP="006E35B0">
      <w:pPr>
        <w:rPr>
          <w:lang w:eastAsia="cs-CZ"/>
        </w:rPr>
      </w:pPr>
      <w:r>
        <w:rPr>
          <w:lang w:eastAsia="cs-CZ"/>
        </w:rPr>
        <w:t>Následně je kanalizace svedena ležatými svody do splaškové přípojky. Ležaté svody budou umístěny pod základovou deskou. Zařizovací předměty v suterénu budou napojeny na samostatný ležatý svod, který bude napojen přes zpětnou klapku</w:t>
      </w:r>
      <w:r w:rsidR="008B30C2">
        <w:rPr>
          <w:lang w:eastAsia="cs-CZ"/>
        </w:rPr>
        <w:t xml:space="preserve"> (uzávěr zpětného vzdutí)</w:t>
      </w:r>
      <w:r w:rsidR="008B30C2" w:rsidRPr="008B30C2">
        <w:rPr>
          <w:lang w:eastAsia="cs-CZ"/>
        </w:rPr>
        <w:t xml:space="preserve"> </w:t>
      </w:r>
      <w:r w:rsidR="008B30C2">
        <w:rPr>
          <w:lang w:eastAsia="cs-CZ"/>
        </w:rPr>
        <w:t xml:space="preserve">v souladu s ČSN 12056-4, typ 2 (zpětná armatura určená do ležatého potrubí se dvěma automatickými uzávěry a jedním nouzovým uzávěrem). Je navržen uzávěr DN 125 se dvěma samočinnými zpětnými klapkami a přídavným ručním zajištěním jedné klapky. Před klapkou je nutné dodržet rovnou část potrubí v délce 1 m a spád potrubí min. </w:t>
      </w:r>
      <w:proofErr w:type="gramStart"/>
      <w:r w:rsidR="008B30C2">
        <w:rPr>
          <w:lang w:eastAsia="cs-CZ"/>
        </w:rPr>
        <w:t>2%</w:t>
      </w:r>
      <w:proofErr w:type="gramEnd"/>
      <w:r w:rsidR="008B30C2">
        <w:rPr>
          <w:lang w:eastAsia="cs-CZ"/>
        </w:rPr>
        <w:t>.</w:t>
      </w:r>
      <w:r>
        <w:rPr>
          <w:lang w:eastAsia="cs-CZ"/>
        </w:rPr>
        <w:t xml:space="preserve"> </w:t>
      </w:r>
      <w:r w:rsidR="008B30C2">
        <w:rPr>
          <w:lang w:eastAsia="cs-CZ"/>
        </w:rPr>
        <w:t>Klapka bude osazena ve venkovní revizní šachtě.</w:t>
      </w:r>
    </w:p>
    <w:p w:rsidR="006E35B0" w:rsidRDefault="006E35B0" w:rsidP="006E35B0">
      <w:pPr>
        <w:rPr>
          <w:lang w:eastAsia="cs-CZ"/>
        </w:rPr>
      </w:pPr>
      <w:r>
        <w:rPr>
          <w:lang w:eastAsia="cs-CZ"/>
        </w:rPr>
        <w:t xml:space="preserve">Minimální spád připojovacího potrubí je </w:t>
      </w:r>
      <w:proofErr w:type="gramStart"/>
      <w:r>
        <w:rPr>
          <w:lang w:eastAsia="cs-CZ"/>
        </w:rPr>
        <w:t>3%</w:t>
      </w:r>
      <w:proofErr w:type="gramEnd"/>
      <w:r>
        <w:rPr>
          <w:lang w:eastAsia="cs-CZ"/>
        </w:rPr>
        <w:t>, ostatního potrubí 2%.</w:t>
      </w:r>
    </w:p>
    <w:p w:rsidR="00462060" w:rsidRDefault="00462060" w:rsidP="006E35B0">
      <w:pPr>
        <w:rPr>
          <w:lang w:eastAsia="cs-CZ"/>
        </w:rPr>
      </w:pPr>
      <w:r>
        <w:rPr>
          <w:lang w:eastAsia="cs-CZ"/>
        </w:rPr>
        <w:t>V technických místnostech bude provedeno odvodnění instalovaných zařízení podle požadavků profese UT a VZT (podlahové vpusti, pojišťovací ventily a kondenzát z kotlů).</w:t>
      </w:r>
    </w:p>
    <w:p w:rsidR="006E35B0" w:rsidRDefault="006E35B0" w:rsidP="00F01200">
      <w:pPr>
        <w:pStyle w:val="Nadpis2"/>
      </w:pPr>
      <w:r w:rsidRPr="00F01200">
        <w:t>Materiál</w:t>
      </w:r>
      <w:bookmarkEnd w:id="27"/>
      <w:bookmarkEnd w:id="28"/>
      <w:bookmarkEnd w:id="29"/>
      <w:bookmarkEnd w:id="30"/>
    </w:p>
    <w:p w:rsidR="006E35B0" w:rsidRDefault="006E35B0" w:rsidP="006E35B0">
      <w:pPr>
        <w:rPr>
          <w:lang w:eastAsia="cs-CZ"/>
        </w:rPr>
      </w:pPr>
      <w:r>
        <w:rPr>
          <w:lang w:eastAsia="cs-CZ"/>
        </w:rPr>
        <w:t>Veškerá splašková kanalizace bude provedena z</w:t>
      </w:r>
      <w:r w:rsidR="008B30C2">
        <w:rPr>
          <w:lang w:eastAsia="cs-CZ"/>
        </w:rPr>
        <w:t xml:space="preserve"> hrdlového kanalizačního potrubí PP – HT. Části kanalizace vedené ve veřejných prostorech (zejména ležaté odskoky pod stropem) z </w:t>
      </w:r>
      <w:r>
        <w:rPr>
          <w:lang w:eastAsia="cs-CZ"/>
        </w:rPr>
        <w:t>„tichého“ potrubí</w:t>
      </w:r>
      <w:r w:rsidR="008B30C2">
        <w:rPr>
          <w:lang w:eastAsia="cs-CZ"/>
        </w:rPr>
        <w:t>, tedy potrubí se zvýšeným akustickým útlume</w:t>
      </w:r>
      <w:r w:rsidR="002B4F98">
        <w:rPr>
          <w:lang w:eastAsia="cs-CZ"/>
        </w:rPr>
        <w:t>m</w:t>
      </w:r>
      <w:r w:rsidR="008B30C2">
        <w:rPr>
          <w:lang w:eastAsia="cs-CZ"/>
        </w:rPr>
        <w:t xml:space="preserve">. </w:t>
      </w:r>
      <w:r>
        <w:rPr>
          <w:lang w:eastAsia="cs-CZ"/>
        </w:rPr>
        <w:t xml:space="preserve">Kotvení potrubí bude </w:t>
      </w:r>
      <w:r w:rsidR="008B30C2">
        <w:rPr>
          <w:lang w:eastAsia="cs-CZ"/>
        </w:rPr>
        <w:t xml:space="preserve">systémovými </w:t>
      </w:r>
      <w:r>
        <w:rPr>
          <w:lang w:eastAsia="cs-CZ"/>
        </w:rPr>
        <w:t>objímkami</w:t>
      </w:r>
      <w:r w:rsidR="008B30C2">
        <w:rPr>
          <w:lang w:eastAsia="cs-CZ"/>
        </w:rPr>
        <w:t xml:space="preserve"> určenými pro daný typ </w:t>
      </w:r>
      <w:proofErr w:type="gramStart"/>
      <w:r w:rsidR="008B30C2">
        <w:rPr>
          <w:lang w:eastAsia="cs-CZ"/>
        </w:rPr>
        <w:t>potrubí )pro</w:t>
      </w:r>
      <w:proofErr w:type="gramEnd"/>
      <w:r w:rsidR="008B30C2">
        <w:rPr>
          <w:lang w:eastAsia="cs-CZ"/>
        </w:rPr>
        <w:t xml:space="preserve"> akustické potrubí budou použity vhodné objímky). </w:t>
      </w:r>
      <w:r>
        <w:rPr>
          <w:lang w:eastAsia="cs-CZ"/>
        </w:rPr>
        <w:t xml:space="preserve">Potrubí se nesmí dotýkat stavebních konstrukcí. </w:t>
      </w:r>
      <w:r w:rsidR="008B30C2">
        <w:rPr>
          <w:lang w:eastAsia="cs-CZ"/>
        </w:rPr>
        <w:t>Prostupy konstrikcemi budou zaplněny vhodnou měkkou hmotou (např. PUR pěna), prostupy požárně dělicími konstrukcemi vhodným certifikovaným požárním utě</w:t>
      </w:r>
      <w:r w:rsidR="00462060">
        <w:rPr>
          <w:lang w:eastAsia="cs-CZ"/>
        </w:rPr>
        <w:t>s</w:t>
      </w:r>
      <w:r w:rsidR="008B30C2">
        <w:rPr>
          <w:lang w:eastAsia="cs-CZ"/>
        </w:rPr>
        <w:t>něním. Požární prostupy budou označeny.</w:t>
      </w:r>
    </w:p>
    <w:p w:rsidR="002B4F98" w:rsidRDefault="002B4F98" w:rsidP="006E35B0">
      <w:pPr>
        <w:rPr>
          <w:lang w:eastAsia="cs-CZ"/>
        </w:rPr>
      </w:pPr>
      <w:r>
        <w:rPr>
          <w:lang w:eastAsia="cs-CZ"/>
        </w:rPr>
        <w:t>Kanalizace v zemi bude provedena z kanalizačního hrdlového potrubí z plastu s vyšší tuhostí, s homogenní stěnou</w:t>
      </w:r>
      <w:r w:rsidR="00B7338E">
        <w:rPr>
          <w:lang w:eastAsia="cs-CZ"/>
        </w:rPr>
        <w:t>, SN 10. Uložena bude do výkopu na pískový podsyp a obsypána pískem 200 mm nad temeno potrubí.</w:t>
      </w:r>
    </w:p>
    <w:p w:rsidR="006E35B0" w:rsidRPr="0071753D" w:rsidRDefault="006E35B0" w:rsidP="006E35B0">
      <w:pPr>
        <w:pStyle w:val="Nadpis3"/>
        <w:keepNext/>
        <w:numPr>
          <w:ilvl w:val="2"/>
          <w:numId w:val="3"/>
        </w:numPr>
        <w:tabs>
          <w:tab w:val="clear" w:pos="720"/>
          <w:tab w:val="num" w:pos="152"/>
        </w:tabs>
        <w:spacing w:before="240" w:line="240" w:lineRule="auto"/>
        <w:ind w:left="851" w:hanging="851"/>
        <w:jc w:val="both"/>
      </w:pPr>
      <w:bookmarkStart w:id="31" w:name="_Toc167789336"/>
      <w:bookmarkStart w:id="32" w:name="_Toc212603747"/>
      <w:bookmarkStart w:id="33" w:name="_Toc300044192"/>
      <w:bookmarkStart w:id="34" w:name="_Toc346873663"/>
      <w:r w:rsidRPr="0071753D">
        <w:lastRenderedPageBreak/>
        <w:t>Zařizovací předměty</w:t>
      </w:r>
      <w:bookmarkEnd w:id="31"/>
      <w:bookmarkEnd w:id="32"/>
      <w:bookmarkEnd w:id="33"/>
      <w:bookmarkEnd w:id="34"/>
    </w:p>
    <w:p w:rsidR="006E35B0" w:rsidRDefault="006E35B0" w:rsidP="006E35B0">
      <w:r w:rsidRPr="0071753D">
        <w:t>Všechny zařizovací předměty budou vybaveny zápachovými uzávěrkami. Klozety budou závěsné se splachovací nádržkou, k instalaci do předstěn</w:t>
      </w:r>
      <w:r>
        <w:t>y</w:t>
      </w:r>
      <w:r w:rsidRPr="0071753D">
        <w:t xml:space="preserve">. Nádržka obsahuje připojovací rohový ventil ½“. </w:t>
      </w:r>
      <w:r>
        <w:t xml:space="preserve">V technických místnostech </w:t>
      </w:r>
      <w:r w:rsidR="00462060">
        <w:t xml:space="preserve">a pod pisoáry </w:t>
      </w:r>
      <w:r>
        <w:t>budou osazeny podlahové vpusti</w:t>
      </w:r>
      <w:r w:rsidR="00462060">
        <w:t>, se sifónem odolným proti vyschnutí (Primus)</w:t>
      </w:r>
      <w:r>
        <w:t xml:space="preserve">. </w:t>
      </w:r>
    </w:p>
    <w:p w:rsidR="00462060" w:rsidRDefault="00462060" w:rsidP="006E35B0">
      <w:r>
        <w:t>Sprchy budou provedené stavebně, odvodnění bude pomocí liniového žlábku, s nerezovým krytem se zajištěním proti odcizení (šroubem).</w:t>
      </w:r>
    </w:p>
    <w:p w:rsidR="00462060" w:rsidRDefault="00462060" w:rsidP="006E35B0">
      <w:r>
        <w:t>Na sociálních zařízeních u šaten bude vždy jedno umyvadlo a jede pisoár osazen níže, vzhledem k tomu, že se jedná o zařízení pro děti 1.stupně.</w:t>
      </w:r>
    </w:p>
    <w:p w:rsidR="006E35B0" w:rsidRDefault="006E35B0" w:rsidP="006E35B0">
      <w:r>
        <w:t>Sprchové kouty v sociálním zázemí v 1.PP js</w:t>
      </w:r>
      <w:r w:rsidR="00730631">
        <w:t>o</w:t>
      </w:r>
      <w:r>
        <w:t xml:space="preserve">u uvažovány s akrylátovou vaničkou, a se sprchovou zástěnou se skleněnou výplní. </w:t>
      </w:r>
    </w:p>
    <w:p w:rsidR="006E35B0" w:rsidRDefault="006E35B0" w:rsidP="006E35B0">
      <w:r>
        <w:t xml:space="preserve">Přesné typy zařizovacích předmětů budou </w:t>
      </w:r>
      <w:r w:rsidR="00462060">
        <w:t>v rámci stavby před objednáním odsouhlaseny investorem na kontrolních dnech v rámci vzorkování.</w:t>
      </w:r>
    </w:p>
    <w:p w:rsidR="006E35B0" w:rsidRDefault="006E35B0" w:rsidP="006E35B0">
      <w:pPr>
        <w:pStyle w:val="Nadpis1"/>
      </w:pPr>
      <w:bookmarkStart w:id="35" w:name="_Toc300044194"/>
      <w:bookmarkStart w:id="36" w:name="_Toc346873665"/>
      <w:bookmarkStart w:id="37" w:name="_Toc167789337"/>
      <w:bookmarkStart w:id="38" w:name="_Toc212603748"/>
      <w:r>
        <w:t>Dešťová kanalizace</w:t>
      </w:r>
      <w:bookmarkEnd w:id="35"/>
      <w:bookmarkEnd w:id="36"/>
    </w:p>
    <w:p w:rsidR="00F01200" w:rsidRDefault="00F01200" w:rsidP="00F01200">
      <w:pPr>
        <w:pStyle w:val="Nadpis2"/>
      </w:pPr>
      <w:r>
        <w:t>Bilance dešťových vod</w:t>
      </w:r>
    </w:p>
    <w:p w:rsidR="00F01200" w:rsidRDefault="00F01200" w:rsidP="00F01200">
      <w:pPr>
        <w:rPr>
          <w:lang w:eastAsia="cs-CZ"/>
        </w:rPr>
      </w:pPr>
      <w:r>
        <w:rPr>
          <w:lang w:eastAsia="cs-CZ"/>
        </w:rPr>
        <w:t>Celková plocha střechy</w:t>
      </w:r>
      <w:r w:rsidR="00285DEA">
        <w:rPr>
          <w:lang w:eastAsia="cs-CZ"/>
        </w:rPr>
        <w:t xml:space="preserve"> 9765 m</w:t>
      </w:r>
      <w:r w:rsidR="00285DEA" w:rsidRPr="00285DEA">
        <w:rPr>
          <w:vertAlign w:val="superscript"/>
          <w:lang w:eastAsia="cs-CZ"/>
        </w:rPr>
        <w:t>2</w:t>
      </w:r>
      <w:r w:rsidR="00285DEA">
        <w:rPr>
          <w:lang w:eastAsia="cs-CZ"/>
        </w:rPr>
        <w:t>, včetně markýz a pergoly.</w:t>
      </w:r>
    </w:p>
    <w:p w:rsidR="00285DEA" w:rsidRDefault="00285DEA" w:rsidP="00F01200">
      <w:pPr>
        <w:rPr>
          <w:lang w:eastAsia="cs-CZ"/>
        </w:rPr>
      </w:pPr>
      <w:r>
        <w:rPr>
          <w:lang w:eastAsia="cs-CZ"/>
        </w:rPr>
        <w:t xml:space="preserve">Max. odváděné množství: </w:t>
      </w:r>
      <w:proofErr w:type="spellStart"/>
      <w:r>
        <w:rPr>
          <w:lang w:eastAsia="cs-CZ"/>
        </w:rPr>
        <w:t>Q</w:t>
      </w:r>
      <w:r w:rsidRPr="00355198">
        <w:rPr>
          <w:vertAlign w:val="subscript"/>
          <w:lang w:eastAsia="cs-CZ"/>
        </w:rPr>
        <w:t>d</w:t>
      </w:r>
      <w:proofErr w:type="spellEnd"/>
      <w:r>
        <w:rPr>
          <w:lang w:eastAsia="cs-CZ"/>
        </w:rPr>
        <w:t xml:space="preserve"> = 976</w:t>
      </w:r>
      <w:r w:rsidR="009E2CE9">
        <w:rPr>
          <w:lang w:eastAsia="cs-CZ"/>
        </w:rPr>
        <w:t>,</w:t>
      </w:r>
      <w:r>
        <w:rPr>
          <w:lang w:eastAsia="cs-CZ"/>
        </w:rPr>
        <w:t>5 x 1,0 x 0,03 = 29</w:t>
      </w:r>
      <w:r w:rsidR="009E2CE9">
        <w:rPr>
          <w:lang w:eastAsia="cs-CZ"/>
        </w:rPr>
        <w:t>,</w:t>
      </w:r>
      <w:r>
        <w:rPr>
          <w:lang w:eastAsia="cs-CZ"/>
        </w:rPr>
        <w:t>3 l/s (pro návrh domovní kanalizace)</w:t>
      </w:r>
    </w:p>
    <w:p w:rsidR="00285DEA" w:rsidRDefault="00285DEA" w:rsidP="00285DEA">
      <w:pPr>
        <w:rPr>
          <w:lang w:eastAsia="cs-CZ"/>
        </w:rPr>
      </w:pPr>
      <w:r>
        <w:rPr>
          <w:lang w:eastAsia="cs-CZ"/>
        </w:rPr>
        <w:t xml:space="preserve">Max. odváděné množství: </w:t>
      </w:r>
      <w:proofErr w:type="spellStart"/>
      <w:r>
        <w:rPr>
          <w:lang w:eastAsia="cs-CZ"/>
        </w:rPr>
        <w:t>Q</w:t>
      </w:r>
      <w:r w:rsidRPr="00355198">
        <w:rPr>
          <w:vertAlign w:val="subscript"/>
          <w:lang w:eastAsia="cs-CZ"/>
        </w:rPr>
        <w:t>d</w:t>
      </w:r>
      <w:proofErr w:type="spellEnd"/>
      <w:r>
        <w:rPr>
          <w:lang w:eastAsia="cs-CZ"/>
        </w:rPr>
        <w:t xml:space="preserve"> = 976</w:t>
      </w:r>
      <w:r w:rsidR="009E2CE9">
        <w:rPr>
          <w:lang w:eastAsia="cs-CZ"/>
        </w:rPr>
        <w:t>,</w:t>
      </w:r>
      <w:bookmarkStart w:id="39" w:name="_GoBack"/>
      <w:bookmarkEnd w:id="39"/>
      <w:r>
        <w:rPr>
          <w:lang w:eastAsia="cs-CZ"/>
        </w:rPr>
        <w:t>5 x 1,0 x 0,016 = 15</w:t>
      </w:r>
      <w:r w:rsidR="009E2CE9">
        <w:rPr>
          <w:lang w:eastAsia="cs-CZ"/>
        </w:rPr>
        <w:t>,</w:t>
      </w:r>
      <w:r>
        <w:rPr>
          <w:lang w:eastAsia="cs-CZ"/>
        </w:rPr>
        <w:t>6 l/s (pro návrh veřejné kanalizace)</w:t>
      </w:r>
    </w:p>
    <w:p w:rsidR="00355198" w:rsidRDefault="00355198" w:rsidP="00285DEA">
      <w:pPr>
        <w:rPr>
          <w:lang w:eastAsia="cs-CZ"/>
        </w:rPr>
      </w:pPr>
      <w:r>
        <w:rPr>
          <w:lang w:eastAsia="cs-CZ"/>
        </w:rPr>
        <w:t>Kapacity stok jsou navrženy a posouzeny v rámci projektu „Společná infrastruktura“.</w:t>
      </w:r>
    </w:p>
    <w:p w:rsidR="00F01200" w:rsidRDefault="00F01200" w:rsidP="00F01200">
      <w:pPr>
        <w:pStyle w:val="Nadpis2"/>
      </w:pPr>
      <w:r>
        <w:t>Připojení dešťové kanalizace</w:t>
      </w:r>
    </w:p>
    <w:p w:rsidR="00F01200" w:rsidRDefault="00F01200" w:rsidP="00F01200">
      <w:pPr>
        <w:rPr>
          <w:lang w:eastAsia="cs-CZ"/>
        </w:rPr>
      </w:pPr>
      <w:r>
        <w:rPr>
          <w:lang w:eastAsia="cs-CZ"/>
        </w:rPr>
        <w:t>Dešťová kanalizace bude připojena na nově prováděnou dešťovou stoku (DN 300, 400) v rámci akce „Společná infrastruktura“. Napojení bude jednak prostřednictvím připravené přípojky (DN 150), jednak prostřednictvím kanalizační větve vedené pod komunikací severně od tělocvičny (DN 250). Přípojka, včetně přípojkové revizní šachty, i severní větev kanalizace bude též provedena v rámci zmíněné akce.</w:t>
      </w:r>
    </w:p>
    <w:p w:rsidR="00F01200" w:rsidRPr="00F01200" w:rsidRDefault="00F01200" w:rsidP="00F01200">
      <w:pPr>
        <w:rPr>
          <w:lang w:eastAsia="cs-CZ"/>
        </w:rPr>
      </w:pPr>
      <w:r>
        <w:rPr>
          <w:lang w:eastAsia="cs-CZ"/>
        </w:rPr>
        <w:t xml:space="preserve">Nová stoka je napojena do retenční nádrže na východním kraji areálu a dále regulovaným odtokem do dešťové kanalizace v ulici Na </w:t>
      </w:r>
      <w:proofErr w:type="gramStart"/>
      <w:r>
        <w:rPr>
          <w:lang w:eastAsia="cs-CZ"/>
        </w:rPr>
        <w:t>Panenské</w:t>
      </w:r>
      <w:proofErr w:type="gramEnd"/>
      <w:r>
        <w:rPr>
          <w:lang w:eastAsia="cs-CZ"/>
        </w:rPr>
        <w:t xml:space="preserve"> která ústí do Žalovského potoka.</w:t>
      </w:r>
    </w:p>
    <w:p w:rsidR="00F01200" w:rsidRDefault="00F01200" w:rsidP="00F01200">
      <w:pPr>
        <w:pStyle w:val="Nadpis2"/>
      </w:pPr>
      <w:r>
        <w:t>Technické řešení</w:t>
      </w:r>
    </w:p>
    <w:bookmarkEnd w:id="37"/>
    <w:bookmarkEnd w:id="38"/>
    <w:p w:rsidR="006E35B0" w:rsidRDefault="00B7338E" w:rsidP="006E35B0">
      <w:r>
        <w:t xml:space="preserve">Odvodnění sedlové střechy nad halou je řešení </w:t>
      </w:r>
      <w:proofErr w:type="spellStart"/>
      <w:r>
        <w:t>zaatikovými</w:t>
      </w:r>
      <w:proofErr w:type="spellEnd"/>
      <w:r>
        <w:t xml:space="preserve"> žlaby, které jsou napojeny ve třech místech na každé straně svislými odtoky. Žlaby i odtoky budou provedeny </w:t>
      </w:r>
      <w:proofErr w:type="spellStart"/>
      <w:r>
        <w:t>klempířsky</w:t>
      </w:r>
      <w:proofErr w:type="spellEnd"/>
      <w:r>
        <w:t xml:space="preserve"> – viz stavební část. Pod střechou bude provedeno jejich napojení na vnitřní dešťovou kanalizaci. Od svislých odtoků na jižní straně bude vedeno ležaté potrubí po střešních vaznících na severní stranu (DN 125), tam bude společným svislým dešťovým potrubím vždy pro dvojici svodů (DN 150) svedeno po sloupu na úroveň podlahy. Před přechodem na ležatou kanalizaci bude na všech třech odpadech osazen čisticí kus. Ležaté svody DN 150 (tři) budou napojeny na venkovní dešťovou kanalizaci DN 250 vedenou v komunikaci u severní fasády tělocvičny. Tato kanalizace bude provedena v rámci stavby „Společná </w:t>
      </w:r>
      <w:proofErr w:type="spellStart"/>
      <w:r>
        <w:t>infrastruktra</w:t>
      </w:r>
      <w:proofErr w:type="spellEnd"/>
      <w:r>
        <w:t>“ – revize č. 01.</w:t>
      </w:r>
    </w:p>
    <w:p w:rsidR="00B7338E" w:rsidRDefault="00B7338E" w:rsidP="006E35B0">
      <w:r>
        <w:t xml:space="preserve">Odvodnění plochá části střechy nad vstupní částí bude dvěma střešními dešťovými </w:t>
      </w:r>
      <w:proofErr w:type="spellStart"/>
      <w:r>
        <w:t>vpustmi</w:t>
      </w:r>
      <w:proofErr w:type="spellEnd"/>
      <w:r w:rsidR="00F334AF">
        <w:t xml:space="preserve">. Vpusti budou napojeny pod stropem 1. NP vodorovným dešťovým potrubím DN 100, vedeným v podhledu ke svislému potrubí. Svislé potrubí bude vedeno v předstěně, v suterénu uskočeno pod stropem v podhledu. </w:t>
      </w:r>
      <w:r w:rsidR="00F334AF">
        <w:lastRenderedPageBreak/>
        <w:t xml:space="preserve">Svislé potrubí bude napojeno na ležatý svod a dále na dešťovou přípojku, která ústí do dešťové stoky. Stoka i přípojka bude provedena v rámci stavby „Společná infrastruktura“. </w:t>
      </w:r>
    </w:p>
    <w:p w:rsidR="00F01200" w:rsidRDefault="00F01200" w:rsidP="006E35B0">
      <w:r>
        <w:t xml:space="preserve">Ležatá kanalizace bude vedena v zemi pod základovou deskou. </w:t>
      </w:r>
    </w:p>
    <w:p w:rsidR="00F01200" w:rsidRDefault="00F01200" w:rsidP="00F01200">
      <w:pPr>
        <w:pStyle w:val="Nadpis2"/>
      </w:pPr>
      <w:r>
        <w:t>Materiál</w:t>
      </w:r>
    </w:p>
    <w:p w:rsidR="00F334AF" w:rsidRDefault="00F01200" w:rsidP="006E35B0">
      <w:r>
        <w:t xml:space="preserve">Dešťové potrubí vedené pod stropem v podhledu a dešťové potrubí vedené po vazníku a po sloupu v hale bude provedeno z „tichého“ kanalizačního hrdlového potrubí. </w:t>
      </w:r>
    </w:p>
    <w:p w:rsidR="00F01200" w:rsidRDefault="00F01200" w:rsidP="006E35B0">
      <w:r>
        <w:t>Ostatní části z hrdlového potrubí PP-HT.</w:t>
      </w:r>
    </w:p>
    <w:p w:rsidR="00F01200" w:rsidRDefault="00F01200" w:rsidP="006E35B0">
      <w:r>
        <w:t xml:space="preserve">Ležaté části potrubí pod stropem 1.NP a potrubí vedené po vazníku bude opatřeno </w:t>
      </w:r>
      <w:proofErr w:type="spellStart"/>
      <w:r>
        <w:t>návlekovou</w:t>
      </w:r>
      <w:proofErr w:type="spellEnd"/>
      <w:r>
        <w:t xml:space="preserve"> kaučukovou izolací </w:t>
      </w:r>
      <w:proofErr w:type="spellStart"/>
      <w:r>
        <w:t>tl</w:t>
      </w:r>
      <w:proofErr w:type="spellEnd"/>
      <w:r>
        <w:t>. 10 mm, jako ochrana proti rosení.</w:t>
      </w:r>
    </w:p>
    <w:p w:rsidR="00F01200" w:rsidRDefault="00F01200" w:rsidP="006E35B0">
      <w:r>
        <w:t>Střešní vpusti na ploché střeše budou typové, vyhřívané, dimenze DN 100, skladba vpusti bude upřesněna v prováděcím projektu podle zvolené skladby střešního pláště.</w:t>
      </w:r>
    </w:p>
    <w:p w:rsidR="00F01200" w:rsidRDefault="00F01200" w:rsidP="006E35B0"/>
    <w:p w:rsidR="006E35B0" w:rsidRPr="000F25CA" w:rsidRDefault="006E35B0" w:rsidP="006E35B0">
      <w:pPr>
        <w:pStyle w:val="Nadpis1"/>
      </w:pPr>
      <w:bookmarkStart w:id="40" w:name="_Toc83183622"/>
      <w:bookmarkStart w:id="41" w:name="_Toc169346200"/>
      <w:bookmarkStart w:id="42" w:name="_Toc346873672"/>
      <w:r w:rsidRPr="000F25CA">
        <w:t>Závěr</w:t>
      </w:r>
      <w:bookmarkEnd w:id="40"/>
      <w:bookmarkEnd w:id="41"/>
      <w:bookmarkEnd w:id="42"/>
    </w:p>
    <w:p w:rsidR="006E35B0" w:rsidRPr="000F25CA" w:rsidRDefault="006E35B0" w:rsidP="006E35B0">
      <w:pPr>
        <w:rPr>
          <w:rFonts w:eastAsia="MS Mincho"/>
        </w:rPr>
      </w:pPr>
      <w:r w:rsidRPr="000F25CA">
        <w:t xml:space="preserve">Projekt je zpracován jako </w:t>
      </w:r>
      <w:r>
        <w:t>dokumentace pro stavební povolení</w:t>
      </w:r>
      <w:r w:rsidRPr="000F25CA">
        <w:t xml:space="preserve">. Projekt je zpracován na základě požadavků objednatele, platných předpisů a technických norem. </w:t>
      </w:r>
      <w:r w:rsidRPr="000F25CA">
        <w:rPr>
          <w:rFonts w:eastAsia="MS Mincho"/>
        </w:rPr>
        <w:t xml:space="preserve">Při realizaci postupujte v souladu s technologickými směrnicemi a postupy výrobců a dodržujte technické normy. </w:t>
      </w:r>
    </w:p>
    <w:p w:rsidR="006E35B0" w:rsidRPr="000F25CA" w:rsidRDefault="006E35B0" w:rsidP="006E35B0">
      <w:r w:rsidRPr="000F25CA">
        <w:t>Při provádění je nutné dodržovat předpisy, týkající se bezpečnosti práce a technických zařízení, zejména vyhlášku ČUBP a ČBÚ č.591/2006 Sb., o bezpečnosti práce a technických zařízení při stavebních pracích a zajistit ochranu zdraví osob na staveništi.</w:t>
      </w:r>
    </w:p>
    <w:p w:rsidR="006E35B0" w:rsidRDefault="006E35B0" w:rsidP="006E35B0">
      <w:bookmarkStart w:id="43" w:name="_Toc13028882"/>
      <w:bookmarkStart w:id="44" w:name="_Toc21402650"/>
      <w:r w:rsidRPr="000F25CA">
        <w:t>Před zakrytím vodovodu bude provedena tlaková zkouška. Před uvedením vodovodu do provozu bude provedena desinfekce a proplach rozvodu. O zkouškách a desinfekci budou zpracovány protokoly, které je nutné předložit při kolaudačním řízení.</w:t>
      </w:r>
      <w:r>
        <w:t xml:space="preserve"> </w:t>
      </w:r>
    </w:p>
    <w:p w:rsidR="006E35B0" w:rsidRDefault="006E35B0" w:rsidP="00F01200">
      <w:pPr>
        <w:pStyle w:val="Nadpis2"/>
      </w:pPr>
      <w:bookmarkStart w:id="45" w:name="_Toc203454769"/>
      <w:bookmarkStart w:id="46" w:name="_Toc231804887"/>
      <w:bookmarkStart w:id="47" w:name="_Toc254083711"/>
      <w:bookmarkStart w:id="48" w:name="_Toc346873673"/>
      <w:r w:rsidRPr="009C2F4C">
        <w:t>Požadavky</w:t>
      </w:r>
      <w:r>
        <w:t xml:space="preserve"> na ostatní profese</w:t>
      </w:r>
      <w:bookmarkEnd w:id="45"/>
      <w:bookmarkEnd w:id="46"/>
      <w:bookmarkEnd w:id="47"/>
      <w:bookmarkEnd w:id="48"/>
    </w:p>
    <w:p w:rsidR="006E35B0" w:rsidRPr="00780637" w:rsidRDefault="006E35B0" w:rsidP="006E35B0">
      <w:pPr>
        <w:spacing w:after="0" w:line="240" w:lineRule="auto"/>
        <w:ind w:left="1457" w:firstLine="0"/>
        <w:jc w:val="both"/>
        <w:rPr>
          <w:u w:val="single"/>
        </w:rPr>
      </w:pPr>
      <w:r w:rsidRPr="00780637">
        <w:rPr>
          <w:u w:val="single"/>
        </w:rPr>
        <w:t>Elektro</w:t>
      </w:r>
    </w:p>
    <w:p w:rsidR="00462060" w:rsidRPr="00462060" w:rsidRDefault="006E35B0" w:rsidP="00462060">
      <w:pPr>
        <w:numPr>
          <w:ilvl w:val="0"/>
          <w:numId w:val="7"/>
        </w:numPr>
        <w:spacing w:after="0" w:line="240" w:lineRule="auto"/>
        <w:jc w:val="both"/>
        <w:rPr>
          <w:rFonts w:ascii="Arial" w:eastAsia="Times New Roman" w:hAnsi="Arial" w:cs="Times New Roman"/>
          <w:w w:val="120"/>
          <w:szCs w:val="20"/>
          <w:lang w:eastAsia="cs-CZ"/>
        </w:rPr>
      </w:pPr>
      <w:r>
        <w:t xml:space="preserve">Napojení </w:t>
      </w:r>
      <w:r w:rsidR="00462060">
        <w:t>radarových splachovačů pro pisoáry – zdroj 230 V/24 V pro skupinu pisoárů je umístěn v podhledu – zdroj je součástí dodávky ZTI</w:t>
      </w:r>
      <w:bookmarkStart w:id="49" w:name="_Toc169346202"/>
      <w:bookmarkStart w:id="50" w:name="_Toc346873674"/>
    </w:p>
    <w:p w:rsidR="00462060" w:rsidRDefault="00462060" w:rsidP="00462060">
      <w:pPr>
        <w:numPr>
          <w:ilvl w:val="0"/>
          <w:numId w:val="7"/>
        </w:numPr>
        <w:spacing w:after="0" w:line="240" w:lineRule="auto"/>
        <w:jc w:val="both"/>
        <w:rPr>
          <w:rFonts w:ascii="Arial" w:eastAsia="Times New Roman" w:hAnsi="Arial" w:cs="Times New Roman"/>
          <w:w w:val="120"/>
          <w:szCs w:val="20"/>
          <w:lang w:eastAsia="cs-CZ"/>
        </w:rPr>
      </w:pPr>
      <w:r>
        <w:t xml:space="preserve">Napojení cirkulačního čerpadla v kotelně, spínání řízení časově – </w:t>
      </w:r>
      <w:proofErr w:type="gramStart"/>
      <w:r>
        <w:t>230V</w:t>
      </w:r>
      <w:proofErr w:type="gramEnd"/>
      <w:r>
        <w:t xml:space="preserve"> / 0,2 kW</w:t>
      </w:r>
    </w:p>
    <w:p w:rsidR="006E35B0" w:rsidRDefault="006E35B0" w:rsidP="006E35B0">
      <w:pPr>
        <w:ind w:firstLine="0"/>
        <w:rPr>
          <w:rFonts w:ascii="Arial" w:eastAsia="Times New Roman" w:hAnsi="Arial" w:cs="Times New Roman"/>
          <w:w w:val="120"/>
          <w:szCs w:val="20"/>
          <w:lang w:eastAsia="cs-CZ"/>
        </w:rPr>
      </w:pPr>
    </w:p>
    <w:p w:rsidR="00355198" w:rsidRDefault="00355198">
      <w:pPr>
        <w:spacing w:after="160"/>
        <w:ind w:firstLine="0"/>
        <w:rPr>
          <w:rFonts w:ascii="Arial" w:hAnsi="Arial" w:cs="Times New Roman"/>
          <w:szCs w:val="20"/>
          <w:lang w:eastAsia="cs-CZ"/>
        </w:rPr>
      </w:pPr>
      <w:r>
        <w:br w:type="page"/>
      </w:r>
    </w:p>
    <w:p w:rsidR="006E35B0" w:rsidRPr="000F25CA" w:rsidRDefault="006E35B0" w:rsidP="00F01200">
      <w:pPr>
        <w:pStyle w:val="Nadpis2"/>
      </w:pPr>
      <w:r w:rsidRPr="000F25CA">
        <w:lastRenderedPageBreak/>
        <w:t>Použité normy a související předpisy</w:t>
      </w:r>
      <w:bookmarkEnd w:id="43"/>
      <w:bookmarkEnd w:id="44"/>
      <w:bookmarkEnd w:id="49"/>
      <w:bookmarkEnd w:id="50"/>
    </w:p>
    <w:p w:rsidR="006E35B0" w:rsidRDefault="006E35B0" w:rsidP="006E35B0">
      <w:pPr>
        <w:pStyle w:val="styl-normy"/>
        <w:ind w:right="64"/>
        <w:rPr>
          <w:b/>
          <w:sz w:val="20"/>
          <w:szCs w:val="20"/>
          <w:u w:val="single"/>
        </w:rPr>
      </w:pPr>
    </w:p>
    <w:p w:rsidR="006E35B0" w:rsidRPr="00D04A03" w:rsidRDefault="006E35B0" w:rsidP="006E35B0">
      <w:pPr>
        <w:pStyle w:val="styl-normy"/>
        <w:ind w:right="64"/>
        <w:rPr>
          <w:b/>
          <w:sz w:val="20"/>
          <w:szCs w:val="20"/>
          <w:u w:val="single"/>
        </w:rPr>
      </w:pPr>
      <w:r w:rsidRPr="00D04A03">
        <w:rPr>
          <w:b/>
          <w:sz w:val="20"/>
          <w:szCs w:val="20"/>
          <w:u w:val="single"/>
        </w:rPr>
        <w:t>České technické normy:</w:t>
      </w:r>
    </w:p>
    <w:p w:rsidR="006E35B0" w:rsidRPr="00D04A03" w:rsidRDefault="006E35B0" w:rsidP="006E35B0">
      <w:pPr>
        <w:pStyle w:val="styl-normy"/>
        <w:ind w:right="64"/>
        <w:rPr>
          <w:sz w:val="20"/>
          <w:szCs w:val="20"/>
        </w:rPr>
      </w:pPr>
      <w:r w:rsidRPr="00D04A03">
        <w:rPr>
          <w:sz w:val="20"/>
          <w:szCs w:val="20"/>
        </w:rPr>
        <w:t>ČSN 73 60 05</w:t>
      </w:r>
      <w:r w:rsidRPr="00D04A03">
        <w:rPr>
          <w:sz w:val="20"/>
          <w:szCs w:val="20"/>
        </w:rPr>
        <w:tab/>
      </w:r>
      <w:r w:rsidRPr="00D04A03">
        <w:rPr>
          <w:sz w:val="20"/>
          <w:szCs w:val="20"/>
        </w:rPr>
        <w:tab/>
      </w:r>
      <w:r w:rsidRPr="00D04A03">
        <w:rPr>
          <w:sz w:val="20"/>
          <w:szCs w:val="20"/>
        </w:rPr>
        <w:tab/>
        <w:t>Prostorové uspořádání sítí technického vybavení</w:t>
      </w:r>
    </w:p>
    <w:p w:rsidR="006E35B0" w:rsidRPr="00D04A03" w:rsidRDefault="006E35B0" w:rsidP="006E35B0">
      <w:pPr>
        <w:pStyle w:val="styl-normy"/>
        <w:ind w:right="64"/>
        <w:rPr>
          <w:sz w:val="20"/>
          <w:szCs w:val="20"/>
        </w:rPr>
      </w:pPr>
      <w:r w:rsidRPr="00D04A03">
        <w:rPr>
          <w:sz w:val="20"/>
          <w:szCs w:val="20"/>
        </w:rPr>
        <w:t>ČSN 73 30 50</w:t>
      </w:r>
      <w:r w:rsidRPr="00D04A03">
        <w:rPr>
          <w:sz w:val="20"/>
          <w:szCs w:val="20"/>
        </w:rPr>
        <w:tab/>
      </w:r>
      <w:r w:rsidRPr="00D04A03">
        <w:rPr>
          <w:sz w:val="20"/>
          <w:szCs w:val="20"/>
        </w:rPr>
        <w:tab/>
      </w:r>
      <w:r w:rsidRPr="00D04A03">
        <w:rPr>
          <w:sz w:val="20"/>
          <w:szCs w:val="20"/>
        </w:rPr>
        <w:tab/>
        <w:t>Zemní práce</w:t>
      </w:r>
    </w:p>
    <w:p w:rsidR="006E35B0" w:rsidRDefault="006E35B0" w:rsidP="006E35B0">
      <w:pPr>
        <w:pStyle w:val="styl-normy"/>
        <w:ind w:right="64"/>
        <w:rPr>
          <w:sz w:val="20"/>
          <w:szCs w:val="20"/>
        </w:rPr>
      </w:pPr>
      <w:r w:rsidRPr="00D04A03">
        <w:rPr>
          <w:sz w:val="20"/>
          <w:szCs w:val="20"/>
        </w:rPr>
        <w:t>ČSN 75 61 01</w:t>
      </w:r>
      <w:r w:rsidRPr="00D04A03">
        <w:rPr>
          <w:sz w:val="20"/>
          <w:szCs w:val="20"/>
        </w:rPr>
        <w:tab/>
      </w:r>
      <w:r w:rsidRPr="00D04A03">
        <w:rPr>
          <w:sz w:val="20"/>
          <w:szCs w:val="20"/>
        </w:rPr>
        <w:tab/>
      </w:r>
      <w:r w:rsidRPr="00D04A03">
        <w:rPr>
          <w:sz w:val="20"/>
          <w:szCs w:val="20"/>
        </w:rPr>
        <w:tab/>
        <w:t>Stokové sítě a kanalizační přípojky</w:t>
      </w:r>
    </w:p>
    <w:p w:rsidR="006E35B0" w:rsidRPr="00D04A03" w:rsidRDefault="006E35B0" w:rsidP="006E35B0">
      <w:pPr>
        <w:pStyle w:val="styl-normy"/>
        <w:ind w:right="64"/>
        <w:rPr>
          <w:sz w:val="20"/>
          <w:szCs w:val="20"/>
        </w:rPr>
      </w:pPr>
      <w:r>
        <w:rPr>
          <w:sz w:val="20"/>
          <w:szCs w:val="20"/>
        </w:rPr>
        <w:t>ČSN 75 90 10</w:t>
      </w:r>
      <w:r>
        <w:rPr>
          <w:sz w:val="20"/>
          <w:szCs w:val="20"/>
        </w:rPr>
        <w:tab/>
      </w:r>
      <w:r>
        <w:rPr>
          <w:sz w:val="20"/>
          <w:szCs w:val="20"/>
        </w:rPr>
        <w:tab/>
      </w:r>
      <w:r>
        <w:rPr>
          <w:sz w:val="20"/>
          <w:szCs w:val="20"/>
        </w:rPr>
        <w:tab/>
        <w:t>Vsakovací zařízení srážkových vod</w:t>
      </w:r>
    </w:p>
    <w:p w:rsidR="006E35B0" w:rsidRPr="00D04A03" w:rsidRDefault="006E35B0" w:rsidP="006E35B0">
      <w:pPr>
        <w:pStyle w:val="styl-normy"/>
        <w:ind w:right="64"/>
        <w:rPr>
          <w:sz w:val="20"/>
          <w:szCs w:val="20"/>
        </w:rPr>
      </w:pPr>
      <w:r w:rsidRPr="00D04A03">
        <w:rPr>
          <w:sz w:val="20"/>
          <w:szCs w:val="20"/>
        </w:rPr>
        <w:t>ČSN 01 34 63</w:t>
      </w:r>
      <w:r w:rsidRPr="00D04A03">
        <w:rPr>
          <w:sz w:val="20"/>
          <w:szCs w:val="20"/>
        </w:rPr>
        <w:tab/>
      </w:r>
      <w:r w:rsidRPr="00D04A03">
        <w:rPr>
          <w:sz w:val="20"/>
          <w:szCs w:val="20"/>
        </w:rPr>
        <w:tab/>
      </w:r>
      <w:r w:rsidRPr="00D04A03">
        <w:rPr>
          <w:sz w:val="20"/>
          <w:szCs w:val="20"/>
        </w:rPr>
        <w:tab/>
        <w:t>Výkresy kanalizace</w:t>
      </w:r>
    </w:p>
    <w:p w:rsidR="006E35B0" w:rsidRPr="00D04A03" w:rsidRDefault="006E35B0" w:rsidP="006E35B0">
      <w:pPr>
        <w:pStyle w:val="styl-normy"/>
        <w:ind w:right="64"/>
        <w:rPr>
          <w:sz w:val="20"/>
          <w:szCs w:val="20"/>
        </w:rPr>
      </w:pPr>
      <w:r w:rsidRPr="00D04A03">
        <w:rPr>
          <w:sz w:val="20"/>
          <w:szCs w:val="20"/>
        </w:rPr>
        <w:t>ČSN 75 69 09</w:t>
      </w:r>
      <w:r w:rsidRPr="00D04A03">
        <w:rPr>
          <w:sz w:val="20"/>
          <w:szCs w:val="20"/>
        </w:rPr>
        <w:tab/>
      </w:r>
      <w:r w:rsidRPr="00D04A03">
        <w:rPr>
          <w:sz w:val="20"/>
          <w:szCs w:val="20"/>
        </w:rPr>
        <w:tab/>
      </w:r>
      <w:r w:rsidRPr="00D04A03">
        <w:rPr>
          <w:sz w:val="20"/>
          <w:szCs w:val="20"/>
        </w:rPr>
        <w:tab/>
        <w:t>Zkoušení vodotěsnosti stok</w:t>
      </w:r>
    </w:p>
    <w:p w:rsidR="006E35B0" w:rsidRPr="00D04A03" w:rsidRDefault="006E35B0" w:rsidP="006E35B0">
      <w:pPr>
        <w:pStyle w:val="styl-normy"/>
        <w:ind w:right="64"/>
        <w:rPr>
          <w:sz w:val="20"/>
          <w:szCs w:val="20"/>
        </w:rPr>
      </w:pPr>
      <w:r w:rsidRPr="00D04A03">
        <w:rPr>
          <w:sz w:val="20"/>
          <w:szCs w:val="20"/>
        </w:rPr>
        <w:t>ČSN EN 12056</w:t>
      </w:r>
      <w:r>
        <w:rPr>
          <w:sz w:val="20"/>
          <w:szCs w:val="20"/>
        </w:rPr>
        <w:t>-1 až 5</w:t>
      </w:r>
      <w:r w:rsidRPr="00D04A03">
        <w:rPr>
          <w:sz w:val="20"/>
          <w:szCs w:val="20"/>
        </w:rPr>
        <w:tab/>
      </w:r>
      <w:r w:rsidRPr="00D04A03">
        <w:rPr>
          <w:sz w:val="20"/>
          <w:szCs w:val="20"/>
        </w:rPr>
        <w:tab/>
        <w:t>Vnitřní kanalizace</w:t>
      </w:r>
    </w:p>
    <w:p w:rsidR="006E35B0" w:rsidRPr="00D04A03" w:rsidRDefault="006E35B0" w:rsidP="006E35B0">
      <w:pPr>
        <w:pStyle w:val="styl-normy"/>
        <w:ind w:right="64"/>
        <w:rPr>
          <w:sz w:val="20"/>
          <w:szCs w:val="20"/>
        </w:rPr>
      </w:pPr>
      <w:r w:rsidRPr="00D04A03">
        <w:rPr>
          <w:sz w:val="20"/>
          <w:szCs w:val="20"/>
        </w:rPr>
        <w:t>ČSN 75 67 60</w:t>
      </w:r>
      <w:r w:rsidRPr="00D04A03">
        <w:rPr>
          <w:sz w:val="20"/>
          <w:szCs w:val="20"/>
        </w:rPr>
        <w:tab/>
      </w:r>
      <w:r w:rsidRPr="00D04A03">
        <w:rPr>
          <w:sz w:val="20"/>
          <w:szCs w:val="20"/>
        </w:rPr>
        <w:tab/>
      </w:r>
      <w:r w:rsidRPr="00D04A03">
        <w:rPr>
          <w:sz w:val="20"/>
          <w:szCs w:val="20"/>
        </w:rPr>
        <w:tab/>
        <w:t>Vnitřní kanalizace</w:t>
      </w:r>
    </w:p>
    <w:p w:rsidR="006E35B0" w:rsidRPr="00D04A03" w:rsidRDefault="006E35B0" w:rsidP="006E35B0">
      <w:pPr>
        <w:pStyle w:val="styl-normy"/>
        <w:ind w:right="64"/>
        <w:rPr>
          <w:sz w:val="20"/>
          <w:szCs w:val="20"/>
        </w:rPr>
      </w:pPr>
      <w:r w:rsidRPr="00D04A03">
        <w:rPr>
          <w:sz w:val="20"/>
          <w:szCs w:val="20"/>
        </w:rPr>
        <w:t xml:space="preserve">ČSN 75 54 02 </w:t>
      </w:r>
      <w:r w:rsidRPr="00D04A03">
        <w:rPr>
          <w:sz w:val="20"/>
          <w:szCs w:val="20"/>
        </w:rPr>
        <w:tab/>
      </w:r>
      <w:r w:rsidRPr="00D04A03">
        <w:rPr>
          <w:sz w:val="20"/>
          <w:szCs w:val="20"/>
        </w:rPr>
        <w:tab/>
      </w:r>
      <w:r w:rsidRPr="00D04A03">
        <w:rPr>
          <w:sz w:val="20"/>
          <w:szCs w:val="20"/>
        </w:rPr>
        <w:tab/>
        <w:t>Výstavba vodovodních potrubí</w:t>
      </w:r>
    </w:p>
    <w:p w:rsidR="006E35B0" w:rsidRPr="00D04A03" w:rsidRDefault="006E35B0" w:rsidP="006E35B0">
      <w:pPr>
        <w:pStyle w:val="styl-normy"/>
        <w:ind w:right="64"/>
        <w:rPr>
          <w:sz w:val="20"/>
          <w:szCs w:val="20"/>
        </w:rPr>
      </w:pPr>
      <w:r w:rsidRPr="00D04A03">
        <w:rPr>
          <w:sz w:val="20"/>
          <w:szCs w:val="20"/>
        </w:rPr>
        <w:t xml:space="preserve">ČSN 01 34 62 </w:t>
      </w:r>
      <w:r w:rsidRPr="00D04A03">
        <w:rPr>
          <w:sz w:val="20"/>
          <w:szCs w:val="20"/>
        </w:rPr>
        <w:tab/>
      </w:r>
      <w:r w:rsidRPr="00D04A03">
        <w:rPr>
          <w:sz w:val="20"/>
          <w:szCs w:val="20"/>
        </w:rPr>
        <w:tab/>
      </w:r>
      <w:r w:rsidRPr="00D04A03">
        <w:rPr>
          <w:sz w:val="20"/>
          <w:szCs w:val="20"/>
        </w:rPr>
        <w:tab/>
        <w:t>Výkresy vodovodu</w:t>
      </w:r>
    </w:p>
    <w:p w:rsidR="006E35B0" w:rsidRPr="00D04A03" w:rsidRDefault="006E35B0" w:rsidP="006E35B0">
      <w:pPr>
        <w:pStyle w:val="styl-normy"/>
        <w:ind w:right="64"/>
        <w:rPr>
          <w:sz w:val="20"/>
          <w:szCs w:val="20"/>
        </w:rPr>
      </w:pPr>
      <w:r w:rsidRPr="00D04A03">
        <w:rPr>
          <w:sz w:val="20"/>
          <w:szCs w:val="20"/>
        </w:rPr>
        <w:t xml:space="preserve">ČSN 75 59 11 </w:t>
      </w:r>
      <w:r w:rsidRPr="00D04A03">
        <w:rPr>
          <w:sz w:val="20"/>
          <w:szCs w:val="20"/>
        </w:rPr>
        <w:tab/>
      </w:r>
      <w:r w:rsidRPr="00D04A03">
        <w:rPr>
          <w:sz w:val="20"/>
          <w:szCs w:val="20"/>
        </w:rPr>
        <w:tab/>
      </w:r>
      <w:r w:rsidRPr="00D04A03">
        <w:rPr>
          <w:sz w:val="20"/>
          <w:szCs w:val="20"/>
        </w:rPr>
        <w:tab/>
        <w:t>Tlakové zkoušky vodovodního potrubí</w:t>
      </w:r>
    </w:p>
    <w:p w:rsidR="006E35B0" w:rsidRPr="00D04A03" w:rsidRDefault="006E35B0" w:rsidP="006E35B0">
      <w:pPr>
        <w:pStyle w:val="styl-normy"/>
        <w:ind w:right="64"/>
        <w:rPr>
          <w:sz w:val="20"/>
          <w:szCs w:val="20"/>
        </w:rPr>
      </w:pPr>
      <w:r w:rsidRPr="00D04A03">
        <w:rPr>
          <w:sz w:val="20"/>
          <w:szCs w:val="20"/>
        </w:rPr>
        <w:t>ČSN 73 66 60</w:t>
      </w:r>
      <w:r w:rsidRPr="00D04A03">
        <w:rPr>
          <w:sz w:val="20"/>
          <w:szCs w:val="20"/>
        </w:rPr>
        <w:tab/>
      </w:r>
      <w:r w:rsidRPr="00D04A03">
        <w:rPr>
          <w:sz w:val="20"/>
          <w:szCs w:val="20"/>
        </w:rPr>
        <w:tab/>
      </w:r>
      <w:r w:rsidRPr="00D04A03">
        <w:rPr>
          <w:sz w:val="20"/>
          <w:szCs w:val="20"/>
        </w:rPr>
        <w:tab/>
        <w:t>Vnitřní vodovody</w:t>
      </w:r>
    </w:p>
    <w:p w:rsidR="006E35B0" w:rsidRPr="00D04A03" w:rsidRDefault="00A61DAE" w:rsidP="006E35B0">
      <w:pPr>
        <w:pStyle w:val="styl-normy"/>
        <w:ind w:left="1416" w:right="64" w:hanging="1416"/>
        <w:rPr>
          <w:sz w:val="20"/>
          <w:szCs w:val="20"/>
        </w:rPr>
      </w:pPr>
      <w:hyperlink r:id="rId15" w:history="1">
        <w:r w:rsidR="006E35B0" w:rsidRPr="00D04A03">
          <w:rPr>
            <w:sz w:val="20"/>
            <w:szCs w:val="20"/>
          </w:rPr>
          <w:t>ČSN EN 806-1</w:t>
        </w:r>
      </w:hyperlink>
      <w:r w:rsidR="006E35B0" w:rsidRPr="00D04A03">
        <w:rPr>
          <w:sz w:val="20"/>
          <w:szCs w:val="20"/>
        </w:rPr>
        <w:tab/>
      </w:r>
      <w:r w:rsidR="006E35B0" w:rsidRPr="00D04A03">
        <w:rPr>
          <w:sz w:val="20"/>
          <w:szCs w:val="20"/>
        </w:rPr>
        <w:tab/>
      </w:r>
      <w:r w:rsidR="006E35B0" w:rsidRPr="00D04A03">
        <w:rPr>
          <w:sz w:val="20"/>
          <w:szCs w:val="20"/>
        </w:rPr>
        <w:tab/>
        <w:t xml:space="preserve">Vnitřní vodovod pro rozvod vody určené k lidské spotřebě – </w:t>
      </w:r>
    </w:p>
    <w:p w:rsidR="006E35B0" w:rsidRPr="00D04A03" w:rsidRDefault="006E35B0" w:rsidP="006E35B0">
      <w:pPr>
        <w:pStyle w:val="styl-normy"/>
        <w:ind w:left="2124" w:right="64" w:firstLine="708"/>
        <w:rPr>
          <w:sz w:val="20"/>
          <w:szCs w:val="20"/>
        </w:rPr>
      </w:pPr>
      <w:r w:rsidRPr="00D04A03">
        <w:rPr>
          <w:sz w:val="20"/>
          <w:szCs w:val="20"/>
        </w:rPr>
        <w:t>Část 1: Všeobecně</w:t>
      </w:r>
    </w:p>
    <w:p w:rsidR="006E35B0" w:rsidRPr="00D04A03" w:rsidRDefault="006E35B0" w:rsidP="006E35B0">
      <w:pPr>
        <w:pStyle w:val="styl-normy"/>
        <w:ind w:right="64"/>
        <w:rPr>
          <w:sz w:val="20"/>
          <w:szCs w:val="20"/>
        </w:rPr>
      </w:pPr>
      <w:r w:rsidRPr="00D04A03">
        <w:rPr>
          <w:sz w:val="20"/>
          <w:szCs w:val="20"/>
        </w:rPr>
        <w:t>ČSN 73 66 55</w:t>
      </w:r>
      <w:r w:rsidRPr="00D04A03">
        <w:rPr>
          <w:sz w:val="20"/>
          <w:szCs w:val="20"/>
        </w:rPr>
        <w:tab/>
      </w:r>
      <w:r w:rsidRPr="00D04A03">
        <w:rPr>
          <w:sz w:val="20"/>
          <w:szCs w:val="20"/>
        </w:rPr>
        <w:tab/>
      </w:r>
      <w:r w:rsidRPr="00D04A03">
        <w:rPr>
          <w:sz w:val="20"/>
          <w:szCs w:val="20"/>
        </w:rPr>
        <w:tab/>
        <w:t>Výpočet vnitřních vodovodů</w:t>
      </w:r>
    </w:p>
    <w:p w:rsidR="006E35B0" w:rsidRPr="00D04A03" w:rsidRDefault="006E35B0" w:rsidP="006E35B0">
      <w:pPr>
        <w:pStyle w:val="styl-normy"/>
        <w:ind w:right="64"/>
        <w:rPr>
          <w:sz w:val="20"/>
          <w:szCs w:val="20"/>
        </w:rPr>
      </w:pPr>
      <w:r w:rsidRPr="00D04A03">
        <w:rPr>
          <w:sz w:val="20"/>
          <w:szCs w:val="20"/>
        </w:rPr>
        <w:t>ČSN 73 08 73</w:t>
      </w:r>
      <w:r w:rsidRPr="00D04A03">
        <w:rPr>
          <w:sz w:val="20"/>
          <w:szCs w:val="20"/>
        </w:rPr>
        <w:tab/>
      </w:r>
      <w:r w:rsidRPr="00D04A03">
        <w:rPr>
          <w:sz w:val="20"/>
          <w:szCs w:val="20"/>
        </w:rPr>
        <w:tab/>
      </w:r>
      <w:r w:rsidRPr="00D04A03">
        <w:rPr>
          <w:sz w:val="20"/>
          <w:szCs w:val="20"/>
        </w:rPr>
        <w:tab/>
        <w:t>Zásobování požární vodou</w:t>
      </w:r>
    </w:p>
    <w:p w:rsidR="006E35B0" w:rsidRPr="00D04A03" w:rsidRDefault="00A61DAE" w:rsidP="006E35B0">
      <w:pPr>
        <w:pStyle w:val="styl-normy"/>
        <w:ind w:left="2832" w:right="64" w:hanging="2832"/>
        <w:rPr>
          <w:sz w:val="20"/>
          <w:szCs w:val="20"/>
        </w:rPr>
      </w:pPr>
      <w:hyperlink r:id="rId16" w:history="1">
        <w:r w:rsidR="006E35B0" w:rsidRPr="00D04A03">
          <w:rPr>
            <w:sz w:val="20"/>
            <w:szCs w:val="20"/>
          </w:rPr>
          <w:t>ČSN 06 03 20</w:t>
        </w:r>
      </w:hyperlink>
      <w:r w:rsidR="006E35B0" w:rsidRPr="00D04A03">
        <w:rPr>
          <w:sz w:val="20"/>
          <w:szCs w:val="20"/>
        </w:rPr>
        <w:tab/>
        <w:t xml:space="preserve">Tepelné soustavy v </w:t>
      </w:r>
      <w:proofErr w:type="gramStart"/>
      <w:r w:rsidR="006E35B0" w:rsidRPr="00D04A03">
        <w:rPr>
          <w:sz w:val="20"/>
          <w:szCs w:val="20"/>
        </w:rPr>
        <w:t>budovách - Příprava</w:t>
      </w:r>
      <w:proofErr w:type="gramEnd"/>
      <w:r w:rsidR="006E35B0" w:rsidRPr="00D04A03">
        <w:rPr>
          <w:sz w:val="20"/>
          <w:szCs w:val="20"/>
        </w:rPr>
        <w:t xml:space="preserve"> teplé vody - Navrhování a projektování</w:t>
      </w:r>
    </w:p>
    <w:p w:rsidR="006E35B0" w:rsidRDefault="006E35B0" w:rsidP="006E35B0">
      <w:pPr>
        <w:pStyle w:val="styl-normy"/>
        <w:ind w:right="64"/>
        <w:rPr>
          <w:b/>
          <w:sz w:val="20"/>
          <w:szCs w:val="20"/>
          <w:u w:val="single"/>
        </w:rPr>
      </w:pPr>
    </w:p>
    <w:p w:rsidR="006E35B0" w:rsidRPr="00D04A03" w:rsidRDefault="006E35B0" w:rsidP="006E35B0">
      <w:pPr>
        <w:pStyle w:val="styl-normy"/>
        <w:ind w:right="64"/>
        <w:rPr>
          <w:b/>
          <w:sz w:val="20"/>
          <w:szCs w:val="20"/>
          <w:u w:val="single"/>
        </w:rPr>
      </w:pPr>
      <w:r w:rsidRPr="00D04A03">
        <w:rPr>
          <w:b/>
          <w:sz w:val="20"/>
          <w:szCs w:val="20"/>
          <w:u w:val="single"/>
        </w:rPr>
        <w:t>Zákony a vyhlášky platné v ČR, zejména:</w:t>
      </w:r>
    </w:p>
    <w:p w:rsidR="006E35B0" w:rsidRPr="00D04A03" w:rsidRDefault="006E35B0" w:rsidP="006E35B0">
      <w:pPr>
        <w:pStyle w:val="styl-normy"/>
        <w:ind w:right="64"/>
        <w:rPr>
          <w:sz w:val="20"/>
          <w:szCs w:val="20"/>
        </w:rPr>
      </w:pPr>
      <w:r>
        <w:rPr>
          <w:sz w:val="20"/>
          <w:szCs w:val="20"/>
        </w:rPr>
        <w:t>Zák. 274/2001</w:t>
      </w:r>
      <w:r w:rsidRPr="00D04A03">
        <w:rPr>
          <w:sz w:val="20"/>
          <w:szCs w:val="20"/>
        </w:rPr>
        <w:t xml:space="preserve"> Sb.</w:t>
      </w:r>
      <w:r w:rsidRPr="00D04A03">
        <w:rPr>
          <w:sz w:val="20"/>
          <w:szCs w:val="20"/>
        </w:rPr>
        <w:tab/>
      </w:r>
      <w:r w:rsidRPr="00D04A03">
        <w:rPr>
          <w:sz w:val="20"/>
          <w:szCs w:val="20"/>
        </w:rPr>
        <w:tab/>
        <w:t>Zákon o vodovodech a kanalizacích</w:t>
      </w:r>
    </w:p>
    <w:p w:rsidR="006E35B0" w:rsidRPr="00D04A03" w:rsidRDefault="006E35B0" w:rsidP="006E35B0">
      <w:pPr>
        <w:pStyle w:val="styl-normy"/>
        <w:ind w:right="64"/>
        <w:rPr>
          <w:sz w:val="20"/>
          <w:szCs w:val="20"/>
        </w:rPr>
      </w:pPr>
      <w:r w:rsidRPr="00D04A03">
        <w:rPr>
          <w:sz w:val="20"/>
          <w:szCs w:val="20"/>
        </w:rPr>
        <w:t>Zákon 183/2006 Sb.</w:t>
      </w:r>
      <w:r w:rsidRPr="00D04A03">
        <w:rPr>
          <w:sz w:val="20"/>
          <w:szCs w:val="20"/>
        </w:rPr>
        <w:tab/>
      </w:r>
      <w:r w:rsidRPr="00D04A03">
        <w:rPr>
          <w:sz w:val="20"/>
          <w:szCs w:val="20"/>
        </w:rPr>
        <w:tab/>
        <w:t>Stavební zákon v aktuálním znění</w:t>
      </w:r>
    </w:p>
    <w:p w:rsidR="006E35B0" w:rsidRPr="00D04A03" w:rsidRDefault="006E35B0" w:rsidP="006E35B0">
      <w:pPr>
        <w:pStyle w:val="styl-normy"/>
        <w:ind w:left="2832" w:right="64" w:hanging="2832"/>
        <w:rPr>
          <w:sz w:val="20"/>
          <w:szCs w:val="20"/>
        </w:rPr>
      </w:pPr>
      <w:proofErr w:type="spellStart"/>
      <w:r w:rsidRPr="00D04A03">
        <w:rPr>
          <w:sz w:val="20"/>
          <w:szCs w:val="20"/>
        </w:rPr>
        <w:t>Vyhl</w:t>
      </w:r>
      <w:proofErr w:type="spellEnd"/>
      <w:r w:rsidRPr="00D04A03">
        <w:rPr>
          <w:sz w:val="20"/>
          <w:szCs w:val="20"/>
        </w:rPr>
        <w:t>. 362/2005 Sb.</w:t>
      </w:r>
      <w:r w:rsidRPr="00D04A03">
        <w:rPr>
          <w:sz w:val="20"/>
          <w:szCs w:val="20"/>
        </w:rPr>
        <w:tab/>
        <w:t>O požadavcích na bezpečnost a ochranu zdraví při práci na pracovištích s nebezpečím pádu z výšky nebo do hloubky</w:t>
      </w:r>
    </w:p>
    <w:p w:rsidR="006E35B0" w:rsidRPr="00D04A03" w:rsidRDefault="006E35B0" w:rsidP="006E35B0">
      <w:pPr>
        <w:pStyle w:val="styl-normy"/>
        <w:ind w:left="2832" w:right="64" w:hanging="2832"/>
        <w:rPr>
          <w:sz w:val="20"/>
          <w:szCs w:val="20"/>
        </w:rPr>
      </w:pPr>
      <w:proofErr w:type="spellStart"/>
      <w:r w:rsidRPr="00D04A03">
        <w:rPr>
          <w:sz w:val="20"/>
          <w:szCs w:val="20"/>
        </w:rPr>
        <w:t>Vyhl</w:t>
      </w:r>
      <w:proofErr w:type="spellEnd"/>
      <w:r w:rsidRPr="00D04A03">
        <w:rPr>
          <w:sz w:val="20"/>
          <w:szCs w:val="20"/>
        </w:rPr>
        <w:t>. 591/2006 Sb.</w:t>
      </w:r>
      <w:r w:rsidRPr="00D04A03">
        <w:rPr>
          <w:sz w:val="20"/>
          <w:szCs w:val="20"/>
        </w:rPr>
        <w:tab/>
        <w:t>O bližších minimálních požadavcích na bezpečnost a ochranu zdraví při práci na staveništích</w:t>
      </w:r>
    </w:p>
    <w:p w:rsidR="006E35B0" w:rsidRPr="00D04A03" w:rsidRDefault="006E35B0" w:rsidP="006E35B0">
      <w:pPr>
        <w:pStyle w:val="styl-normy"/>
        <w:ind w:left="2832" w:right="64" w:hanging="2832"/>
        <w:rPr>
          <w:sz w:val="20"/>
          <w:szCs w:val="20"/>
        </w:rPr>
      </w:pPr>
      <w:proofErr w:type="spellStart"/>
      <w:r w:rsidRPr="00D04A03">
        <w:rPr>
          <w:sz w:val="20"/>
          <w:szCs w:val="20"/>
        </w:rPr>
        <w:t>Vyhl</w:t>
      </w:r>
      <w:proofErr w:type="spellEnd"/>
      <w:r w:rsidRPr="00D04A03">
        <w:rPr>
          <w:sz w:val="20"/>
          <w:szCs w:val="20"/>
        </w:rPr>
        <w:t>. 309/2006 Sb. </w:t>
      </w:r>
      <w:r w:rsidRPr="00D04A03">
        <w:rPr>
          <w:sz w:val="20"/>
          <w:szCs w:val="20"/>
        </w:rPr>
        <w:tab/>
        <w:t>Požadavky na bezpečnost a ochranu zdraví při práci v pracovněprávních vztazích</w:t>
      </w:r>
    </w:p>
    <w:p w:rsidR="006E35B0" w:rsidRDefault="006E35B0" w:rsidP="006E35B0">
      <w:pPr>
        <w:pStyle w:val="styl-normy"/>
        <w:ind w:left="2832" w:right="64" w:hanging="2832"/>
        <w:rPr>
          <w:sz w:val="20"/>
          <w:szCs w:val="20"/>
        </w:rPr>
      </w:pPr>
      <w:proofErr w:type="spellStart"/>
      <w:r w:rsidRPr="00D04A03">
        <w:rPr>
          <w:sz w:val="20"/>
          <w:szCs w:val="20"/>
        </w:rPr>
        <w:t>Vyhl</w:t>
      </w:r>
      <w:proofErr w:type="spellEnd"/>
      <w:r w:rsidRPr="00D04A03">
        <w:rPr>
          <w:sz w:val="20"/>
          <w:szCs w:val="20"/>
        </w:rPr>
        <w:t>. 151/2001 sb.</w:t>
      </w:r>
      <w:r w:rsidRPr="00D04A03">
        <w:rPr>
          <w:sz w:val="20"/>
          <w:szCs w:val="20"/>
        </w:rPr>
        <w:tab/>
        <w:t>Vyhláška Ministerstva průmyslu a obchodu, kterou se stanoví podrobnosti účinnosti užití energie při rozvodu tepelné energie a vnitřním rozvodu tepelné energie</w:t>
      </w:r>
    </w:p>
    <w:p w:rsidR="006E35B0" w:rsidRDefault="006E35B0" w:rsidP="006E35B0">
      <w:pPr>
        <w:pStyle w:val="styl-normy"/>
        <w:ind w:left="2832" w:right="64" w:hanging="2832"/>
        <w:rPr>
          <w:sz w:val="20"/>
          <w:szCs w:val="20"/>
        </w:rPr>
      </w:pPr>
    </w:p>
    <w:p w:rsidR="00D83199" w:rsidRPr="00A212E0" w:rsidRDefault="00D83199" w:rsidP="006E35B0">
      <w:pPr>
        <w:pStyle w:val="Nadpis1"/>
        <w:numPr>
          <w:ilvl w:val="0"/>
          <w:numId w:val="0"/>
        </w:numPr>
      </w:pPr>
    </w:p>
    <w:sectPr w:rsidR="00D83199" w:rsidRPr="00A212E0" w:rsidSect="00B80786">
      <w:pgSz w:w="11906" w:h="16838" w:code="9"/>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DAE" w:rsidRDefault="00A61DAE" w:rsidP="003A481B">
      <w:pPr>
        <w:spacing w:after="0" w:line="240" w:lineRule="auto"/>
      </w:pPr>
      <w:r>
        <w:separator/>
      </w:r>
    </w:p>
  </w:endnote>
  <w:endnote w:type="continuationSeparator" w:id="0">
    <w:p w:rsidR="00A61DAE" w:rsidRDefault="00A61DAE" w:rsidP="003A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 Pro 45 Lt">
    <w:altName w:val="Arial"/>
    <w:panose1 w:val="00000000000000000000"/>
    <w:charset w:val="00"/>
    <w:family w:val="swiss"/>
    <w:notTrueType/>
    <w:pitch w:val="variable"/>
    <w:sig w:usb0="00000001" w:usb1="00000000" w:usb2="00000000" w:usb3="00000000" w:csb0="0000009B" w:csb1="00000000"/>
  </w:font>
  <w:font w:name="Arial Narrow">
    <w:panose1 w:val="020B0606020202030204"/>
    <w:charset w:val="EE"/>
    <w:family w:val="swiss"/>
    <w:pitch w:val="variable"/>
    <w:sig w:usb0="00000287" w:usb1="00000800" w:usb2="00000000" w:usb3="00000000" w:csb0="0000009F" w:csb1="00000000"/>
  </w:font>
  <w:font w:name="Chiller">
    <w:charset w:val="00"/>
    <w:family w:val="decorative"/>
    <w:pitch w:val="variable"/>
    <w:sig w:usb0="00000003" w:usb1="00000000" w:usb2="00000000" w:usb3="00000000" w:csb0="00000001" w:csb1="00000000"/>
  </w:font>
  <w:font w:name="Arial CE">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198" w:rsidRDefault="003551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88F" w:rsidRPr="003A481B" w:rsidRDefault="0079688F" w:rsidP="003A481B">
    <w:pPr>
      <w:pStyle w:val="Zpat"/>
      <w:pBdr>
        <w:top w:val="single" w:sz="4" w:space="1" w:color="auto"/>
      </w:pBdr>
      <w:tabs>
        <w:tab w:val="clear" w:pos="9072"/>
        <w:tab w:val="right" w:pos="9639"/>
      </w:tabs>
      <w:rPr>
        <w:rFonts w:ascii="Arial Narrow" w:hAnsi="Arial Narrow"/>
        <w:b/>
        <w:bCs/>
      </w:rPr>
    </w:pPr>
    <w:r w:rsidRPr="00E2549D">
      <w:rPr>
        <w:rFonts w:ascii="Calibri" w:eastAsia="Calibri" w:hAnsi="Calibri" w:cs="Chiller"/>
        <w:color w:val="0228CF"/>
        <w:sz w:val="24"/>
        <w:szCs w:val="24"/>
      </w:rPr>
      <w:tab/>
    </w:r>
    <w:r>
      <w:rPr>
        <w:rFonts w:ascii="Calibri" w:eastAsia="Calibri" w:hAnsi="Calibri" w:cs="Chiller"/>
        <w:color w:val="0228CF"/>
        <w:sz w:val="24"/>
        <w:szCs w:val="24"/>
      </w:rPr>
      <w:tab/>
    </w:r>
    <w:r w:rsidRPr="003A481B">
      <w:rPr>
        <w:rFonts w:ascii="Arial Narrow" w:hAnsi="Arial Narrow"/>
      </w:rPr>
      <w:t xml:space="preserve">Stránka </w:t>
    </w:r>
    <w:r w:rsidRPr="003A481B">
      <w:rPr>
        <w:rFonts w:ascii="Arial Narrow" w:hAnsi="Arial Narrow"/>
        <w:b/>
        <w:bCs/>
      </w:rPr>
      <w:fldChar w:fldCharType="begin"/>
    </w:r>
    <w:r w:rsidRPr="003A481B">
      <w:rPr>
        <w:rFonts w:ascii="Arial Narrow" w:hAnsi="Arial Narrow"/>
        <w:b/>
        <w:bCs/>
      </w:rPr>
      <w:instrText>PAGE</w:instrText>
    </w:r>
    <w:r w:rsidRPr="003A481B">
      <w:rPr>
        <w:rFonts w:ascii="Arial Narrow" w:hAnsi="Arial Narrow"/>
        <w:b/>
        <w:bCs/>
      </w:rPr>
      <w:fldChar w:fldCharType="separate"/>
    </w:r>
    <w:r>
      <w:rPr>
        <w:rFonts w:ascii="Arial Narrow" w:hAnsi="Arial Narrow"/>
        <w:b/>
        <w:bCs/>
        <w:noProof/>
      </w:rPr>
      <w:t>8</w:t>
    </w:r>
    <w:r w:rsidRPr="003A481B">
      <w:rPr>
        <w:rFonts w:ascii="Arial Narrow" w:hAnsi="Arial Narrow"/>
        <w:b/>
        <w:bCs/>
      </w:rPr>
      <w:fldChar w:fldCharType="end"/>
    </w:r>
    <w:r w:rsidRPr="003A481B">
      <w:rPr>
        <w:rFonts w:ascii="Arial Narrow" w:hAnsi="Arial Narrow"/>
      </w:rPr>
      <w:t xml:space="preserve"> z </w:t>
    </w:r>
    <w:r w:rsidRPr="003A481B">
      <w:rPr>
        <w:rFonts w:ascii="Arial Narrow" w:hAnsi="Arial Narrow"/>
        <w:b/>
        <w:bCs/>
      </w:rPr>
      <w:fldChar w:fldCharType="begin"/>
    </w:r>
    <w:r w:rsidRPr="003A481B">
      <w:rPr>
        <w:rFonts w:ascii="Arial Narrow" w:hAnsi="Arial Narrow"/>
        <w:b/>
        <w:bCs/>
      </w:rPr>
      <w:instrText>NUMPAGES</w:instrText>
    </w:r>
    <w:r w:rsidRPr="003A481B">
      <w:rPr>
        <w:rFonts w:ascii="Arial Narrow" w:hAnsi="Arial Narrow"/>
        <w:b/>
        <w:bCs/>
      </w:rPr>
      <w:fldChar w:fldCharType="separate"/>
    </w:r>
    <w:r>
      <w:rPr>
        <w:rFonts w:ascii="Arial Narrow" w:hAnsi="Arial Narrow"/>
        <w:b/>
        <w:bCs/>
        <w:noProof/>
      </w:rPr>
      <w:t>9</w:t>
    </w:r>
    <w:r w:rsidRPr="003A481B">
      <w:rPr>
        <w:rFonts w:ascii="Arial Narrow" w:hAnsi="Arial Narrow"/>
        <w:b/>
        <w:bCs/>
      </w:rPr>
      <w:fldChar w:fldCharType="end"/>
    </w:r>
  </w:p>
  <w:p w:rsidR="0079688F" w:rsidRPr="00432DC6" w:rsidRDefault="0079688F" w:rsidP="003A481B">
    <w:pPr>
      <w:pStyle w:val="Zpat"/>
      <w:tabs>
        <w:tab w:val="right" w:pos="9639"/>
      </w:tabs>
      <w:rPr>
        <w:i/>
        <w:sz w:val="18"/>
        <w:szCs w:val="18"/>
      </w:rPr>
    </w:pPr>
    <w:r>
      <w:rPr>
        <w:sz w:val="18"/>
        <w:szCs w:val="18"/>
      </w:rPr>
      <w:tab/>
    </w:r>
    <w:r>
      <w:rPr>
        <w:sz w:val="18"/>
        <w:szCs w:val="18"/>
      </w:rPr>
      <w:tab/>
    </w:r>
  </w:p>
  <w:p w:rsidR="0079688F" w:rsidRPr="00432DC6" w:rsidRDefault="0079688F" w:rsidP="00C600C2">
    <w:pPr>
      <w:pStyle w:val="Zhlav"/>
      <w:tabs>
        <w:tab w:val="clear" w:pos="4536"/>
        <w:tab w:val="clear" w:pos="9072"/>
        <w:tab w:val="left" w:pos="1276"/>
        <w:tab w:val="left" w:pos="2127"/>
        <w:tab w:val="right" w:pos="9639"/>
      </w:tabs>
      <w:spacing w:line="276" w:lineRule="auto"/>
      <w:ind w:firstLine="0"/>
      <w:rPr>
        <w:i/>
        <w:sz w:val="18"/>
        <w:szCs w:val="18"/>
      </w:rPr>
    </w:pPr>
    <w:r>
      <w:rPr>
        <w:i/>
        <w:sz w:val="18"/>
        <w:szCs w:val="18"/>
      </w:rPr>
      <w:tab/>
    </w:r>
    <w:r>
      <w:rPr>
        <w:i/>
        <w:sz w:val="18"/>
        <w:szCs w:val="18"/>
      </w:rPr>
      <w:tab/>
    </w:r>
    <w:r>
      <w:rPr>
        <w:i/>
        <w:sz w:val="18"/>
        <w:szCs w:val="18"/>
      </w:rPr>
      <w:tab/>
    </w:r>
    <w:r w:rsidRPr="0094344E">
      <w:rPr>
        <w:rFonts w:ascii="Arial Narrow" w:hAnsi="Arial Narrow"/>
        <w:i/>
        <w:sz w:val="18"/>
        <w:szCs w:val="18"/>
      </w:rPr>
      <w:t xml:space="preserve">Projektová dokumentace je zpracována </w:t>
    </w:r>
    <w:r>
      <w:rPr>
        <w:rFonts w:ascii="Arial Narrow" w:hAnsi="Arial Narrow"/>
        <w:i/>
        <w:sz w:val="18"/>
        <w:szCs w:val="18"/>
      </w:rPr>
      <w:t>po</w:t>
    </w:r>
    <w:r w:rsidRPr="0094344E">
      <w:rPr>
        <w:rFonts w:ascii="Arial Narrow" w:hAnsi="Arial Narrow"/>
        <w:i/>
        <w:sz w:val="18"/>
        <w:szCs w:val="18"/>
      </w:rPr>
      <w:t xml:space="preserve">dle přílohy č. </w:t>
    </w:r>
    <w:r>
      <w:rPr>
        <w:rFonts w:ascii="Arial Narrow" w:hAnsi="Arial Narrow"/>
        <w:i/>
        <w:sz w:val="18"/>
        <w:szCs w:val="18"/>
      </w:rPr>
      <w:t xml:space="preserve">8 </w:t>
    </w:r>
    <w:r w:rsidRPr="0094344E">
      <w:rPr>
        <w:rFonts w:ascii="Arial Narrow" w:hAnsi="Arial Narrow"/>
        <w:i/>
        <w:sz w:val="18"/>
        <w:szCs w:val="18"/>
      </w:rPr>
      <w:t>k vyhlášce č. 499/2006 Sb</w:t>
    </w:r>
    <w:r w:rsidRPr="00432DC6">
      <w:rPr>
        <w:i/>
        <w:sz w:val="18"/>
        <w:szCs w:val="18"/>
      </w:rPr>
      <w:t>.</w:t>
    </w:r>
  </w:p>
  <w:p w:rsidR="0079688F" w:rsidRDefault="0079688F" w:rsidP="00C600C2">
    <w:pPr>
      <w:pStyle w:val="Zhlav"/>
      <w:tabs>
        <w:tab w:val="clear" w:pos="4536"/>
        <w:tab w:val="clear" w:pos="9072"/>
        <w:tab w:val="left" w:pos="1276"/>
        <w:tab w:val="left" w:pos="2127"/>
        <w:tab w:val="right" w:pos="9639"/>
      </w:tabs>
      <w:spacing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88F" w:rsidRDefault="0079688F">
    <w:pPr>
      <w:pStyle w:val="Zpat"/>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DAE" w:rsidRDefault="00A61DAE" w:rsidP="003A481B">
      <w:pPr>
        <w:spacing w:after="0" w:line="240" w:lineRule="auto"/>
      </w:pPr>
      <w:r>
        <w:separator/>
      </w:r>
    </w:p>
  </w:footnote>
  <w:footnote w:type="continuationSeparator" w:id="0">
    <w:p w:rsidR="00A61DAE" w:rsidRDefault="00A61DAE" w:rsidP="003A4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198" w:rsidRDefault="0035519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88F" w:rsidRPr="004F4350" w:rsidRDefault="0079688F" w:rsidP="007749C7">
    <w:pPr>
      <w:tabs>
        <w:tab w:val="right" w:pos="9639"/>
      </w:tabs>
      <w:spacing w:after="0"/>
      <w:ind w:firstLine="0"/>
      <w:rPr>
        <w:rFonts w:ascii="Arial Narrow" w:hAnsi="Arial Narrow"/>
        <w:b/>
        <w:sz w:val="18"/>
        <w:szCs w:val="18"/>
      </w:rPr>
    </w:pPr>
    <w:r>
      <w:rPr>
        <w:rFonts w:ascii="Arial Narrow" w:hAnsi="Arial Narrow"/>
        <w:b/>
        <w:sz w:val="18"/>
        <w:szCs w:val="18"/>
      </w:rPr>
      <w:t xml:space="preserve">Nový objekt tělocvičny ZŠ </w:t>
    </w:r>
    <w:proofErr w:type="gramStart"/>
    <w:r>
      <w:rPr>
        <w:rFonts w:ascii="Arial Narrow" w:hAnsi="Arial Narrow"/>
        <w:b/>
        <w:sz w:val="18"/>
        <w:szCs w:val="18"/>
      </w:rPr>
      <w:t>Roztoky - Žalov</w:t>
    </w:r>
    <w:proofErr w:type="gramEnd"/>
    <w:r>
      <w:rPr>
        <w:rFonts w:ascii="Arial Narrow" w:hAnsi="Arial Narrow"/>
        <w:b/>
        <w:sz w:val="18"/>
        <w:szCs w:val="18"/>
      </w:rPr>
      <w:tab/>
      <w:t>D.1.4a – ZTI – kanalizace a vodovod</w:t>
    </w:r>
  </w:p>
  <w:p w:rsidR="0079688F" w:rsidRPr="00DB058E" w:rsidRDefault="0079688F" w:rsidP="004862AA">
    <w:pPr>
      <w:tabs>
        <w:tab w:val="right" w:pos="9639"/>
      </w:tabs>
      <w:spacing w:after="0"/>
      <w:ind w:firstLine="0"/>
      <w:rPr>
        <w:rFonts w:ascii="Arial Narrow" w:hAnsi="Arial Narrow"/>
        <w:b/>
        <w:sz w:val="18"/>
        <w:szCs w:val="18"/>
      </w:rPr>
    </w:pPr>
    <w:proofErr w:type="spellStart"/>
    <w:r w:rsidRPr="004862AA">
      <w:rPr>
        <w:rFonts w:ascii="Arial Narrow" w:hAnsi="Arial Narrow"/>
        <w:sz w:val="18"/>
        <w:szCs w:val="18"/>
      </w:rPr>
      <w:t>parc.č</w:t>
    </w:r>
    <w:proofErr w:type="spellEnd"/>
    <w:r w:rsidRPr="004862AA">
      <w:rPr>
        <w:rFonts w:ascii="Arial Narrow" w:hAnsi="Arial Narrow"/>
        <w:sz w:val="18"/>
        <w:szCs w:val="18"/>
      </w:rPr>
      <w:t xml:space="preserve">. 2990/9, 2994/2, </w:t>
    </w:r>
    <w:proofErr w:type="spellStart"/>
    <w:r w:rsidRPr="004862AA">
      <w:rPr>
        <w:rFonts w:ascii="Arial Narrow" w:hAnsi="Arial Narrow"/>
        <w:sz w:val="18"/>
        <w:szCs w:val="18"/>
      </w:rPr>
      <w:t>k.ú</w:t>
    </w:r>
    <w:proofErr w:type="spellEnd"/>
    <w:r w:rsidRPr="004862AA">
      <w:rPr>
        <w:rFonts w:ascii="Arial Narrow" w:hAnsi="Arial Narrow"/>
        <w:sz w:val="18"/>
        <w:szCs w:val="18"/>
      </w:rPr>
      <w:t>. ŽALOV (bývalá CIHELNA)</w:t>
    </w:r>
    <w:r>
      <w:rPr>
        <w:rFonts w:ascii="Arial Narrow" w:hAnsi="Arial Narrow"/>
        <w:sz w:val="18"/>
        <w:szCs w:val="18"/>
      </w:rPr>
      <w:t xml:space="preserve"> </w:t>
    </w:r>
    <w:r w:rsidRPr="004862AA">
      <w:rPr>
        <w:rFonts w:ascii="Arial Narrow" w:hAnsi="Arial Narrow"/>
        <w:sz w:val="18"/>
        <w:szCs w:val="18"/>
      </w:rPr>
      <w:t>ROZTOKY</w:t>
    </w:r>
    <w:r>
      <w:rPr>
        <w:rFonts w:ascii="Arial Narrow" w:hAnsi="Arial Narrow"/>
        <w:b/>
        <w:sz w:val="18"/>
        <w:szCs w:val="18"/>
      </w:rPr>
      <w:tab/>
    </w:r>
    <w:r w:rsidRPr="00DB058E">
      <w:rPr>
        <w:rFonts w:ascii="Arial Narrow" w:hAnsi="Arial Narrow"/>
        <w:sz w:val="18"/>
        <w:szCs w:val="18"/>
      </w:rPr>
      <w:t>Zpracoval: Ing.</w:t>
    </w:r>
    <w:r>
      <w:rPr>
        <w:rFonts w:ascii="Arial Narrow" w:hAnsi="Arial Narrow"/>
        <w:sz w:val="18"/>
        <w:szCs w:val="18"/>
      </w:rPr>
      <w:t xml:space="preserve"> Pavel Jakubů</w:t>
    </w:r>
  </w:p>
  <w:p w:rsidR="0079688F" w:rsidRPr="00DB058E" w:rsidRDefault="0079688F" w:rsidP="007749C7">
    <w:pPr>
      <w:pBdr>
        <w:bottom w:val="single" w:sz="4" w:space="1" w:color="auto"/>
      </w:pBdr>
      <w:tabs>
        <w:tab w:val="right" w:pos="9639"/>
      </w:tabs>
      <w:spacing w:after="0"/>
      <w:ind w:firstLine="0"/>
      <w:rPr>
        <w:rFonts w:ascii="Arial Narrow" w:hAnsi="Arial Narrow"/>
        <w:sz w:val="18"/>
        <w:szCs w:val="18"/>
        <w:u w:val="single"/>
      </w:rPr>
    </w:pPr>
    <w:r w:rsidRPr="00DB058E">
      <w:rPr>
        <w:rFonts w:ascii="Arial Narrow" w:hAnsi="Arial Narrow"/>
        <w:sz w:val="18"/>
        <w:szCs w:val="18"/>
      </w:rPr>
      <w:t xml:space="preserve">Dokumentace </w:t>
    </w:r>
    <w:r>
      <w:rPr>
        <w:rFonts w:ascii="Arial Narrow" w:hAnsi="Arial Narrow"/>
        <w:sz w:val="18"/>
        <w:szCs w:val="18"/>
      </w:rPr>
      <w:t>pro společné povolení stavby</w:t>
    </w:r>
    <w:r w:rsidRPr="00DB058E">
      <w:rPr>
        <w:rFonts w:ascii="Arial Narrow" w:hAnsi="Arial Narrow"/>
        <w:sz w:val="18"/>
        <w:szCs w:val="18"/>
      </w:rPr>
      <w:tab/>
    </w:r>
    <w:r>
      <w:rPr>
        <w:rFonts w:ascii="Arial Narrow" w:hAnsi="Arial Narrow"/>
        <w:sz w:val="18"/>
        <w:szCs w:val="18"/>
      </w:rPr>
      <w:t>prosinec</w:t>
    </w:r>
    <w:r w:rsidR="00355198">
      <w:rPr>
        <w:rFonts w:ascii="Arial Narrow" w:hAnsi="Arial Narrow"/>
        <w:sz w:val="18"/>
        <w:szCs w:val="18"/>
      </w:rPr>
      <w:t xml:space="preserve"> </w:t>
    </w:r>
    <w:r>
      <w:rPr>
        <w:rFonts w:ascii="Arial Narrow" w:hAnsi="Arial Narrow"/>
        <w:sz w:val="18"/>
        <w:szCs w:val="18"/>
      </w:rPr>
      <w:t>2019</w:t>
    </w:r>
  </w:p>
  <w:p w:rsidR="0079688F" w:rsidRDefault="0079688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88F" w:rsidRDefault="0079688F" w:rsidP="00A071FC">
    <w:pPr>
      <w:pStyle w:val="Zhlav"/>
      <w:tabs>
        <w:tab w:val="clear" w:pos="4536"/>
        <w:tab w:val="clear" w:pos="9072"/>
        <w:tab w:val="center" w:pos="5245"/>
        <w:tab w:val="right" w:pos="10206"/>
      </w:tabs>
      <w:ind w:firstLine="0"/>
    </w:pPr>
    <w:r>
      <w:rPr>
        <w:noProof/>
        <w:lang w:eastAsia="cs-CZ"/>
      </w:rPr>
      <w:drawing>
        <wp:anchor distT="0" distB="0" distL="114300" distR="114300" simplePos="0" relativeHeight="251673600" behindDoc="0" locked="0" layoutInCell="1" allowOverlap="1">
          <wp:simplePos x="0" y="0"/>
          <wp:positionH relativeFrom="column">
            <wp:posOffset>2511095</wp:posOffset>
          </wp:positionH>
          <wp:positionV relativeFrom="paragraph">
            <wp:posOffset>-106680</wp:posOffset>
          </wp:positionV>
          <wp:extent cx="1762125" cy="481330"/>
          <wp:effectExtent l="0" t="0" r="9525" b="0"/>
          <wp:wrapNone/>
          <wp:docPr id="3" name="Obrázek 3" descr="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48133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Hraničná</w:t>
    </w:r>
    <w:proofErr w:type="spellEnd"/>
    <w:r>
      <w:t xml:space="preserve"> 107</w:t>
    </w:r>
    <w:r>
      <w:tab/>
    </w:r>
    <w:r>
      <w:tab/>
      <w:t>Husníkova 2085/20</w:t>
    </w:r>
  </w:p>
  <w:p w:rsidR="0079688F" w:rsidRDefault="0079688F" w:rsidP="00A071FC">
    <w:pPr>
      <w:pStyle w:val="Zhlav"/>
      <w:tabs>
        <w:tab w:val="clear" w:pos="4536"/>
        <w:tab w:val="clear" w:pos="9072"/>
        <w:tab w:val="center" w:pos="5245"/>
        <w:tab w:val="right" w:pos="10206"/>
      </w:tabs>
      <w:ind w:firstLine="0"/>
    </w:pPr>
    <w:r>
      <w:t>468 11 Janov nad Nisou</w:t>
    </w:r>
    <w:r>
      <w:tab/>
    </w:r>
    <w:r>
      <w:tab/>
      <w:t xml:space="preserve">158 </w:t>
    </w:r>
    <w:proofErr w:type="gramStart"/>
    <w:r>
      <w:t>00  Praha</w:t>
    </w:r>
    <w:proofErr w:type="gramEnd"/>
    <w:r>
      <w:t xml:space="preserve"> 13</w:t>
    </w:r>
  </w:p>
  <w:p w:rsidR="0079688F" w:rsidRDefault="0079688F" w:rsidP="00A071FC">
    <w:pPr>
      <w:pStyle w:val="Zhlav"/>
      <w:tabs>
        <w:tab w:val="clear" w:pos="4536"/>
        <w:tab w:val="clear" w:pos="9072"/>
        <w:tab w:val="center" w:pos="5245"/>
        <w:tab w:val="right" w:pos="10206"/>
      </w:tabs>
      <w:ind w:firstLine="0"/>
      <w:rPr>
        <w:lang w:val="x-none"/>
      </w:rPr>
    </w:pPr>
    <w:r>
      <w:t>IČO: 727 57 442</w:t>
    </w:r>
    <w:r>
      <w:tab/>
    </w:r>
    <w:r>
      <w:rPr>
        <w:b/>
      </w:rPr>
      <w:t>Ing. Pavel Jakubů</w:t>
    </w:r>
    <w:r>
      <w:tab/>
      <w:t>tel: +420 233 081 981</w:t>
    </w:r>
  </w:p>
  <w:p w:rsidR="0079688F" w:rsidRDefault="0079688F" w:rsidP="00A071FC">
    <w:pPr>
      <w:pStyle w:val="Zhlav"/>
      <w:pBdr>
        <w:bottom w:val="single" w:sz="6" w:space="1" w:color="auto"/>
      </w:pBdr>
      <w:tabs>
        <w:tab w:val="clear" w:pos="4536"/>
        <w:tab w:val="clear" w:pos="9072"/>
        <w:tab w:val="center" w:pos="5245"/>
        <w:tab w:val="right" w:pos="10206"/>
      </w:tabs>
      <w:ind w:firstLine="0"/>
      <w:rPr>
        <w:i/>
      </w:rPr>
    </w:pPr>
    <w:r>
      <w:rPr>
        <w:b/>
        <w:i/>
      </w:rPr>
      <w:t>www.vodopro.cz</w:t>
    </w:r>
    <w:r>
      <w:rPr>
        <w:i/>
      </w:rPr>
      <w:tab/>
    </w:r>
    <w:r>
      <w:t>Projektování, inženýrská činnost</w:t>
    </w:r>
    <w:r>
      <w:rPr>
        <w:i/>
      </w:rPr>
      <w:tab/>
    </w:r>
    <w:hyperlink r:id="rId2" w:history="1">
      <w:r>
        <w:rPr>
          <w:rStyle w:val="Hypertextovodkaz"/>
          <w:i/>
        </w:rPr>
        <w:t>jakubu@vodopro.cz</w:t>
      </w:r>
    </w:hyperlink>
  </w:p>
  <w:p w:rsidR="0079688F" w:rsidRDefault="0079688F" w:rsidP="00A071FC">
    <w:pPr>
      <w:pStyle w:val="Zhlav"/>
      <w:pBdr>
        <w:bottom w:val="single" w:sz="6" w:space="1" w:color="auto"/>
      </w:pBdr>
      <w:tabs>
        <w:tab w:val="clear" w:pos="4536"/>
        <w:tab w:val="center" w:pos="5245"/>
      </w:tabs>
      <w:ind w:firstLine="0"/>
      <w:rPr>
        <w:szCs w:val="24"/>
      </w:rPr>
    </w:pPr>
    <w:r>
      <w:rPr>
        <w:i/>
        <w:sz w:val="16"/>
        <w:szCs w:val="16"/>
      </w:rPr>
      <w:tab/>
      <w:t>osoba zapsaná v živnostenském rejstříku</w:t>
    </w:r>
  </w:p>
  <w:p w:rsidR="0079688F" w:rsidRDefault="0079688F" w:rsidP="00B80786">
    <w:pPr>
      <w:pStyle w:val="Zhlav"/>
      <w:tabs>
        <w:tab w:val="clear" w:pos="9072"/>
        <w:tab w:val="left" w:pos="3075"/>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C7735"/>
    <w:multiLevelType w:val="hybridMultilevel"/>
    <w:tmpl w:val="8BA49AEA"/>
    <w:lvl w:ilvl="0" w:tplc="3EB63FA8">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ED28CA"/>
    <w:multiLevelType w:val="hybridMultilevel"/>
    <w:tmpl w:val="0D0CF62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4564B"/>
    <w:multiLevelType w:val="hybridMultilevel"/>
    <w:tmpl w:val="106C61E2"/>
    <w:lvl w:ilvl="0" w:tplc="040ECED4">
      <w:start w:val="1"/>
      <w:numFmt w:val="decimal"/>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 w15:restartNumberingAfterBreak="0">
    <w:nsid w:val="24A0361B"/>
    <w:multiLevelType w:val="hybridMultilevel"/>
    <w:tmpl w:val="C34CEF22"/>
    <w:lvl w:ilvl="0" w:tplc="04050001">
      <w:start w:val="1"/>
      <w:numFmt w:val="bullet"/>
      <w:lvlText w:val=""/>
      <w:lvlJc w:val="left"/>
      <w:pPr>
        <w:ind w:left="1457" w:hanging="360"/>
      </w:pPr>
      <w:rPr>
        <w:rFonts w:ascii="Symbol" w:hAnsi="Symbol" w:hint="default"/>
      </w:rPr>
    </w:lvl>
    <w:lvl w:ilvl="1" w:tplc="04050003">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4" w15:restartNumberingAfterBreak="0">
    <w:nsid w:val="2AB800DF"/>
    <w:multiLevelType w:val="hybridMultilevel"/>
    <w:tmpl w:val="0108E1D6"/>
    <w:lvl w:ilvl="0" w:tplc="41DE6570">
      <w:start w:val="16"/>
      <w:numFmt w:val="bullet"/>
      <w:lvlText w:val="-"/>
      <w:lvlJc w:val="left"/>
      <w:pPr>
        <w:ind w:left="1065" w:hanging="360"/>
      </w:pPr>
      <w:rPr>
        <w:rFonts w:ascii="Calibri" w:eastAsiaTheme="minorHAnsi" w:hAnsi="Calibri"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303D4B3B"/>
    <w:multiLevelType w:val="hybridMultilevel"/>
    <w:tmpl w:val="D9621B5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A2611E4"/>
    <w:multiLevelType w:val="hybridMultilevel"/>
    <w:tmpl w:val="630E6BB6"/>
    <w:lvl w:ilvl="0" w:tplc="E200DA90">
      <w:start w:val="1"/>
      <w:numFmt w:val="bullet"/>
      <w:lvlText w:val="-"/>
      <w:lvlJc w:val="left"/>
      <w:pPr>
        <w:ind w:left="1097" w:hanging="360"/>
      </w:pPr>
      <w:rPr>
        <w:rFonts w:ascii="Calibri" w:eastAsia="Times New Roman" w:hAnsi="Calibri" w:cs="Times New Roman"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7" w15:restartNumberingAfterBreak="0">
    <w:nsid w:val="51BA1B6C"/>
    <w:multiLevelType w:val="hybridMultilevel"/>
    <w:tmpl w:val="76CCF5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525B22BE"/>
    <w:multiLevelType w:val="multilevel"/>
    <w:tmpl w:val="56300020"/>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255"/>
        </w:tabs>
        <w:ind w:left="5255"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548007B1"/>
    <w:multiLevelType w:val="hybridMultilevel"/>
    <w:tmpl w:val="A1F486E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587960B1"/>
    <w:multiLevelType w:val="hybridMultilevel"/>
    <w:tmpl w:val="77440FE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5DAB382C"/>
    <w:multiLevelType w:val="hybridMultilevel"/>
    <w:tmpl w:val="78C228E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6105352D"/>
    <w:multiLevelType w:val="multilevel"/>
    <w:tmpl w:val="ABBE1BDE"/>
    <w:lvl w:ilvl="0">
      <w:start w:val="1"/>
      <w:numFmt w:val="decimal"/>
      <w:pStyle w:val="slovanseznam3"/>
      <w:lvlText w:val="%1."/>
      <w:lvlJc w:val="left"/>
      <w:pPr>
        <w:tabs>
          <w:tab w:val="num" w:pos="926"/>
        </w:tabs>
        <w:ind w:left="926" w:hanging="360"/>
      </w:pPr>
      <w:rPr>
        <w:rFonts w:hint="default"/>
      </w:rPr>
    </w:lvl>
    <w:lvl w:ilvl="1">
      <w:start w:val="1"/>
      <w:numFmt w:val="decimal"/>
      <w:lvlText w:val="%1.%2."/>
      <w:lvlJc w:val="left"/>
      <w:pPr>
        <w:tabs>
          <w:tab w:val="num" w:pos="1358"/>
        </w:tabs>
        <w:ind w:left="1358" w:hanging="432"/>
      </w:pPr>
      <w:rPr>
        <w:rFonts w:hint="default"/>
      </w:rPr>
    </w:lvl>
    <w:lvl w:ilvl="2">
      <w:start w:val="1"/>
      <w:numFmt w:val="decimal"/>
      <w:lvlText w:val="%1.%2.%3."/>
      <w:lvlJc w:val="left"/>
      <w:pPr>
        <w:tabs>
          <w:tab w:val="num" w:pos="1790"/>
        </w:tabs>
        <w:ind w:left="1790" w:hanging="504"/>
      </w:pPr>
      <w:rPr>
        <w:rFonts w:hint="default"/>
      </w:rPr>
    </w:lvl>
    <w:lvl w:ilvl="3">
      <w:start w:val="1"/>
      <w:numFmt w:val="decimal"/>
      <w:lvlText w:val="%1.%2.%3.%4."/>
      <w:lvlJc w:val="left"/>
      <w:pPr>
        <w:tabs>
          <w:tab w:val="num" w:pos="2294"/>
        </w:tabs>
        <w:ind w:left="2294" w:hanging="648"/>
      </w:pPr>
      <w:rPr>
        <w:rFonts w:hint="default"/>
      </w:rPr>
    </w:lvl>
    <w:lvl w:ilvl="4">
      <w:start w:val="1"/>
      <w:numFmt w:val="decimal"/>
      <w:lvlText w:val="%1.%2.%3.%4.%5."/>
      <w:lvlJc w:val="left"/>
      <w:pPr>
        <w:tabs>
          <w:tab w:val="num" w:pos="2798"/>
        </w:tabs>
        <w:ind w:left="2798" w:hanging="792"/>
      </w:pPr>
      <w:rPr>
        <w:rFonts w:hint="default"/>
      </w:rPr>
    </w:lvl>
    <w:lvl w:ilvl="5">
      <w:start w:val="1"/>
      <w:numFmt w:val="decimal"/>
      <w:lvlText w:val="%1.%2.%3.%4.%5.%6."/>
      <w:lvlJc w:val="left"/>
      <w:pPr>
        <w:tabs>
          <w:tab w:val="num" w:pos="3302"/>
        </w:tabs>
        <w:ind w:left="3302" w:hanging="936"/>
      </w:pPr>
      <w:rPr>
        <w:rFonts w:hint="default"/>
      </w:rPr>
    </w:lvl>
    <w:lvl w:ilvl="6">
      <w:start w:val="1"/>
      <w:numFmt w:val="decimal"/>
      <w:lvlText w:val="%1.%2.%3.%4.%5.%6.%7."/>
      <w:lvlJc w:val="left"/>
      <w:pPr>
        <w:tabs>
          <w:tab w:val="num" w:pos="3806"/>
        </w:tabs>
        <w:ind w:left="3806" w:hanging="1080"/>
      </w:pPr>
      <w:rPr>
        <w:rFonts w:hint="default"/>
      </w:rPr>
    </w:lvl>
    <w:lvl w:ilvl="7">
      <w:start w:val="1"/>
      <w:numFmt w:val="decimal"/>
      <w:lvlText w:val="%1.%2.%3.%4.%5.%6.%7.%8."/>
      <w:lvlJc w:val="left"/>
      <w:pPr>
        <w:tabs>
          <w:tab w:val="num" w:pos="4310"/>
        </w:tabs>
        <w:ind w:left="4310" w:hanging="1224"/>
      </w:pPr>
      <w:rPr>
        <w:rFonts w:hint="default"/>
      </w:rPr>
    </w:lvl>
    <w:lvl w:ilvl="8">
      <w:numFmt w:val="none"/>
      <w:lvlText w:val=""/>
      <w:lvlJc w:val="left"/>
      <w:pPr>
        <w:tabs>
          <w:tab w:val="num" w:pos="360"/>
        </w:tabs>
      </w:pPr>
    </w:lvl>
  </w:abstractNum>
  <w:abstractNum w:abstractNumId="13" w15:restartNumberingAfterBreak="0">
    <w:nsid w:val="614D010B"/>
    <w:multiLevelType w:val="hybridMultilevel"/>
    <w:tmpl w:val="CF92A4DA"/>
    <w:lvl w:ilvl="0" w:tplc="002CE40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676A26DF"/>
    <w:multiLevelType w:val="hybridMultilevel"/>
    <w:tmpl w:val="D28E40F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6C332609"/>
    <w:multiLevelType w:val="multilevel"/>
    <w:tmpl w:val="A1A4AC14"/>
    <w:numStyleLink w:val="Styl2"/>
  </w:abstractNum>
  <w:abstractNum w:abstractNumId="16" w15:restartNumberingAfterBreak="0">
    <w:nsid w:val="76920447"/>
    <w:multiLevelType w:val="hybridMultilevel"/>
    <w:tmpl w:val="92E61174"/>
    <w:lvl w:ilvl="0" w:tplc="FE2435B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2734B9"/>
    <w:multiLevelType w:val="hybridMultilevel"/>
    <w:tmpl w:val="D6C622CA"/>
    <w:lvl w:ilvl="0" w:tplc="322E6172">
      <w:numFmt w:val="bullet"/>
      <w:lvlText w:val="-"/>
      <w:lvlJc w:val="left"/>
      <w:pPr>
        <w:ind w:left="1068" w:hanging="360"/>
      </w:pPr>
      <w:rPr>
        <w:rFonts w:ascii="Calibri" w:eastAsiaTheme="minorHAnsi"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78A65BFE"/>
    <w:multiLevelType w:val="multilevel"/>
    <w:tmpl w:val="A1A4AC14"/>
    <w:styleLink w:val="Styl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191"/>
        </w:tabs>
        <w:ind w:left="1191" w:hanging="119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1531"/>
        </w:tabs>
        <w:ind w:left="0" w:firstLine="0"/>
      </w:pPr>
      <w:rPr>
        <w:rFonts w:hint="default"/>
      </w:rPr>
    </w:lvl>
    <w:lvl w:ilvl="5">
      <w:start w:val="1"/>
      <w:numFmt w:val="lowerLetter"/>
      <w:suff w:val="space"/>
      <w:lvlText w:val="%6)"/>
      <w:lvlJc w:val="left"/>
      <w:pPr>
        <w:ind w:left="0" w:firstLine="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EB128FD"/>
    <w:multiLevelType w:val="hybridMultilevel"/>
    <w:tmpl w:val="77BE21F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6"/>
  </w:num>
  <w:num w:numId="2">
    <w:abstractNumId w:val="4"/>
  </w:num>
  <w:num w:numId="3">
    <w:abstractNumId w:val="8"/>
  </w:num>
  <w:num w:numId="4">
    <w:abstractNumId w:val="1"/>
  </w:num>
  <w:num w:numId="5">
    <w:abstractNumId w:val="12"/>
  </w:num>
  <w:num w:numId="6">
    <w:abstractNumId w:val="8"/>
  </w:num>
  <w:num w:numId="7">
    <w:abstractNumId w:val="3"/>
  </w:num>
  <w:num w:numId="8">
    <w:abstractNumId w:val="5"/>
  </w:num>
  <w:num w:numId="9">
    <w:abstractNumId w:val="8"/>
  </w:num>
  <w:num w:numId="10">
    <w:abstractNumId w:val="8"/>
  </w:num>
  <w:num w:numId="11">
    <w:abstractNumId w:val="13"/>
  </w:num>
  <w:num w:numId="12">
    <w:abstractNumId w:val="10"/>
  </w:num>
  <w:num w:numId="13">
    <w:abstractNumId w:val="8"/>
  </w:num>
  <w:num w:numId="14">
    <w:abstractNumId w:val="8"/>
  </w:num>
  <w:num w:numId="15">
    <w:abstractNumId w:val="15"/>
  </w:num>
  <w:num w:numId="16">
    <w:abstractNumId w:val="18"/>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7"/>
  </w:num>
  <w:num w:numId="21">
    <w:abstractNumId w:val="9"/>
  </w:num>
  <w:num w:numId="22">
    <w:abstractNumId w:val="11"/>
  </w:num>
  <w:num w:numId="23">
    <w:abstractNumId w:val="2"/>
  </w:num>
  <w:num w:numId="24">
    <w:abstractNumId w:val="6"/>
  </w:num>
  <w:num w:numId="25">
    <w:abstractNumId w:val="0"/>
  </w:num>
  <w:num w:numId="26">
    <w:abstractNumId w:val="7"/>
  </w:num>
  <w:num w:numId="27">
    <w:abstractNumId w:val="14"/>
  </w:num>
  <w:num w:numId="28">
    <w:abstractNumId w:val="1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CF2"/>
    <w:rsid w:val="00007E45"/>
    <w:rsid w:val="00010D49"/>
    <w:rsid w:val="00014C20"/>
    <w:rsid w:val="000155C2"/>
    <w:rsid w:val="0001717E"/>
    <w:rsid w:val="00022BE6"/>
    <w:rsid w:val="0003538F"/>
    <w:rsid w:val="000442A5"/>
    <w:rsid w:val="00055553"/>
    <w:rsid w:val="00074DCF"/>
    <w:rsid w:val="00080812"/>
    <w:rsid w:val="00086C5F"/>
    <w:rsid w:val="00086D3F"/>
    <w:rsid w:val="00097CF3"/>
    <w:rsid w:val="000D4890"/>
    <w:rsid w:val="000D4A4F"/>
    <w:rsid w:val="000D6325"/>
    <w:rsid w:val="000F1498"/>
    <w:rsid w:val="000F4070"/>
    <w:rsid w:val="001045AF"/>
    <w:rsid w:val="00113ECE"/>
    <w:rsid w:val="00123F3A"/>
    <w:rsid w:val="00131867"/>
    <w:rsid w:val="001373D0"/>
    <w:rsid w:val="0014357B"/>
    <w:rsid w:val="0014734D"/>
    <w:rsid w:val="0015280C"/>
    <w:rsid w:val="00161B61"/>
    <w:rsid w:val="001647F1"/>
    <w:rsid w:val="00167B1C"/>
    <w:rsid w:val="00173763"/>
    <w:rsid w:val="00173F64"/>
    <w:rsid w:val="00175324"/>
    <w:rsid w:val="001A0457"/>
    <w:rsid w:val="001B09A7"/>
    <w:rsid w:val="001B2C77"/>
    <w:rsid w:val="001B38B2"/>
    <w:rsid w:val="001C0783"/>
    <w:rsid w:val="001C2100"/>
    <w:rsid w:val="001C2BD1"/>
    <w:rsid w:val="001C2C76"/>
    <w:rsid w:val="001D4474"/>
    <w:rsid w:val="001D485B"/>
    <w:rsid w:val="001D5942"/>
    <w:rsid w:val="001D78EA"/>
    <w:rsid w:val="0020694F"/>
    <w:rsid w:val="00230E10"/>
    <w:rsid w:val="00233F4F"/>
    <w:rsid w:val="00236359"/>
    <w:rsid w:val="0024337F"/>
    <w:rsid w:val="00243ED7"/>
    <w:rsid w:val="0025127C"/>
    <w:rsid w:val="00254D57"/>
    <w:rsid w:val="002655FB"/>
    <w:rsid w:val="00283D68"/>
    <w:rsid w:val="00285DEA"/>
    <w:rsid w:val="002953F8"/>
    <w:rsid w:val="002A3C29"/>
    <w:rsid w:val="002B4E6F"/>
    <w:rsid w:val="002B4F98"/>
    <w:rsid w:val="002C446F"/>
    <w:rsid w:val="002D0B9F"/>
    <w:rsid w:val="002E061A"/>
    <w:rsid w:val="002E398D"/>
    <w:rsid w:val="002E4901"/>
    <w:rsid w:val="002E54B0"/>
    <w:rsid w:val="002F0E2C"/>
    <w:rsid w:val="003020C2"/>
    <w:rsid w:val="00303B5C"/>
    <w:rsid w:val="00306D17"/>
    <w:rsid w:val="00316697"/>
    <w:rsid w:val="00321941"/>
    <w:rsid w:val="0033681A"/>
    <w:rsid w:val="00337CE9"/>
    <w:rsid w:val="003437A0"/>
    <w:rsid w:val="003519FA"/>
    <w:rsid w:val="003529D3"/>
    <w:rsid w:val="0035420C"/>
    <w:rsid w:val="00354B25"/>
    <w:rsid w:val="00355198"/>
    <w:rsid w:val="00362B1A"/>
    <w:rsid w:val="00384370"/>
    <w:rsid w:val="00384E6B"/>
    <w:rsid w:val="00391983"/>
    <w:rsid w:val="00395513"/>
    <w:rsid w:val="003A2135"/>
    <w:rsid w:val="003A481B"/>
    <w:rsid w:val="003A5A65"/>
    <w:rsid w:val="003A7D2F"/>
    <w:rsid w:val="003A7DE4"/>
    <w:rsid w:val="003B45E0"/>
    <w:rsid w:val="003B4AAF"/>
    <w:rsid w:val="003B4D80"/>
    <w:rsid w:val="003C0528"/>
    <w:rsid w:val="003C6E74"/>
    <w:rsid w:val="003D1827"/>
    <w:rsid w:val="003D4BF7"/>
    <w:rsid w:val="003F0A45"/>
    <w:rsid w:val="003F74CD"/>
    <w:rsid w:val="004005F2"/>
    <w:rsid w:val="00400C32"/>
    <w:rsid w:val="004147F8"/>
    <w:rsid w:val="00417EE7"/>
    <w:rsid w:val="004324C8"/>
    <w:rsid w:val="00437E53"/>
    <w:rsid w:val="00437FCE"/>
    <w:rsid w:val="00444D0C"/>
    <w:rsid w:val="00445C7C"/>
    <w:rsid w:val="004514DF"/>
    <w:rsid w:val="00462060"/>
    <w:rsid w:val="004862AA"/>
    <w:rsid w:val="004873F5"/>
    <w:rsid w:val="00495390"/>
    <w:rsid w:val="00495BD4"/>
    <w:rsid w:val="00497BFD"/>
    <w:rsid w:val="004A0428"/>
    <w:rsid w:val="004A1C4B"/>
    <w:rsid w:val="004A4C53"/>
    <w:rsid w:val="004B0153"/>
    <w:rsid w:val="004C7036"/>
    <w:rsid w:val="004E6A41"/>
    <w:rsid w:val="004F4350"/>
    <w:rsid w:val="004F6B4E"/>
    <w:rsid w:val="004F7E2D"/>
    <w:rsid w:val="005068E8"/>
    <w:rsid w:val="00507D2F"/>
    <w:rsid w:val="0051588A"/>
    <w:rsid w:val="005159CE"/>
    <w:rsid w:val="005237FB"/>
    <w:rsid w:val="00530E36"/>
    <w:rsid w:val="00556E5E"/>
    <w:rsid w:val="00563A0C"/>
    <w:rsid w:val="00571005"/>
    <w:rsid w:val="00574BCB"/>
    <w:rsid w:val="00574C6E"/>
    <w:rsid w:val="00580EE1"/>
    <w:rsid w:val="00582DC2"/>
    <w:rsid w:val="00584182"/>
    <w:rsid w:val="00591E95"/>
    <w:rsid w:val="005928DC"/>
    <w:rsid w:val="00597238"/>
    <w:rsid w:val="00597927"/>
    <w:rsid w:val="005A05D4"/>
    <w:rsid w:val="005A0911"/>
    <w:rsid w:val="005C7F78"/>
    <w:rsid w:val="005E1D45"/>
    <w:rsid w:val="005E42CF"/>
    <w:rsid w:val="005F07E3"/>
    <w:rsid w:val="005F4C52"/>
    <w:rsid w:val="005F6D82"/>
    <w:rsid w:val="00604F59"/>
    <w:rsid w:val="006114EE"/>
    <w:rsid w:val="00616179"/>
    <w:rsid w:val="00623F5C"/>
    <w:rsid w:val="00624B44"/>
    <w:rsid w:val="00627B74"/>
    <w:rsid w:val="00633205"/>
    <w:rsid w:val="00637C8C"/>
    <w:rsid w:val="00653855"/>
    <w:rsid w:val="00654AF8"/>
    <w:rsid w:val="0065643E"/>
    <w:rsid w:val="006644DD"/>
    <w:rsid w:val="00664C80"/>
    <w:rsid w:val="00675AC2"/>
    <w:rsid w:val="006766D5"/>
    <w:rsid w:val="00680DA1"/>
    <w:rsid w:val="00686150"/>
    <w:rsid w:val="00691F31"/>
    <w:rsid w:val="00693E45"/>
    <w:rsid w:val="00696323"/>
    <w:rsid w:val="006A70AC"/>
    <w:rsid w:val="006B08E9"/>
    <w:rsid w:val="006C04B0"/>
    <w:rsid w:val="006C1113"/>
    <w:rsid w:val="006C3CF3"/>
    <w:rsid w:val="006C6BDA"/>
    <w:rsid w:val="006D6055"/>
    <w:rsid w:val="006E0B70"/>
    <w:rsid w:val="006E35B0"/>
    <w:rsid w:val="006E3B51"/>
    <w:rsid w:val="006F7F6B"/>
    <w:rsid w:val="0070031D"/>
    <w:rsid w:val="007027A3"/>
    <w:rsid w:val="00706801"/>
    <w:rsid w:val="00711472"/>
    <w:rsid w:val="00716D4B"/>
    <w:rsid w:val="00723726"/>
    <w:rsid w:val="00730631"/>
    <w:rsid w:val="00744A89"/>
    <w:rsid w:val="00750C2B"/>
    <w:rsid w:val="00762F3B"/>
    <w:rsid w:val="007745B5"/>
    <w:rsid w:val="007749C7"/>
    <w:rsid w:val="00774F6B"/>
    <w:rsid w:val="00792ED2"/>
    <w:rsid w:val="007961C1"/>
    <w:rsid w:val="0079688F"/>
    <w:rsid w:val="007C4ABA"/>
    <w:rsid w:val="007D0388"/>
    <w:rsid w:val="007D32D2"/>
    <w:rsid w:val="007E13D8"/>
    <w:rsid w:val="007E29ED"/>
    <w:rsid w:val="007F2333"/>
    <w:rsid w:val="007F6634"/>
    <w:rsid w:val="007F66DB"/>
    <w:rsid w:val="0080622B"/>
    <w:rsid w:val="008242C7"/>
    <w:rsid w:val="008243C5"/>
    <w:rsid w:val="00824EF1"/>
    <w:rsid w:val="0082565C"/>
    <w:rsid w:val="00846805"/>
    <w:rsid w:val="00847837"/>
    <w:rsid w:val="0085695B"/>
    <w:rsid w:val="00862FC9"/>
    <w:rsid w:val="0086442E"/>
    <w:rsid w:val="00870B2C"/>
    <w:rsid w:val="00873B48"/>
    <w:rsid w:val="008743C2"/>
    <w:rsid w:val="008830ED"/>
    <w:rsid w:val="00897101"/>
    <w:rsid w:val="008B1B76"/>
    <w:rsid w:val="008B30C2"/>
    <w:rsid w:val="008B3D37"/>
    <w:rsid w:val="008C08DD"/>
    <w:rsid w:val="008C15EF"/>
    <w:rsid w:val="008C77E6"/>
    <w:rsid w:val="008D412D"/>
    <w:rsid w:val="008E1757"/>
    <w:rsid w:val="008E4B07"/>
    <w:rsid w:val="008E5F7A"/>
    <w:rsid w:val="008F24A5"/>
    <w:rsid w:val="00900BDA"/>
    <w:rsid w:val="00905D2D"/>
    <w:rsid w:val="00910C6D"/>
    <w:rsid w:val="0092019D"/>
    <w:rsid w:val="00924151"/>
    <w:rsid w:val="00926A1F"/>
    <w:rsid w:val="00931A2E"/>
    <w:rsid w:val="0093251A"/>
    <w:rsid w:val="0094074C"/>
    <w:rsid w:val="00940CD5"/>
    <w:rsid w:val="0094322B"/>
    <w:rsid w:val="00962ECB"/>
    <w:rsid w:val="00971D67"/>
    <w:rsid w:val="00990C67"/>
    <w:rsid w:val="00991068"/>
    <w:rsid w:val="009972F5"/>
    <w:rsid w:val="009A5D12"/>
    <w:rsid w:val="009A6E77"/>
    <w:rsid w:val="009C28E1"/>
    <w:rsid w:val="009C49E5"/>
    <w:rsid w:val="009D3D3D"/>
    <w:rsid w:val="009D767F"/>
    <w:rsid w:val="009D7E30"/>
    <w:rsid w:val="009E2CE9"/>
    <w:rsid w:val="009F15E4"/>
    <w:rsid w:val="00A071FC"/>
    <w:rsid w:val="00A07FC5"/>
    <w:rsid w:val="00A12862"/>
    <w:rsid w:val="00A12E66"/>
    <w:rsid w:val="00A17D15"/>
    <w:rsid w:val="00A212E0"/>
    <w:rsid w:val="00A263CA"/>
    <w:rsid w:val="00A312B7"/>
    <w:rsid w:val="00A339D7"/>
    <w:rsid w:val="00A466E2"/>
    <w:rsid w:val="00A510F1"/>
    <w:rsid w:val="00A61DAE"/>
    <w:rsid w:val="00A668A0"/>
    <w:rsid w:val="00A75CCD"/>
    <w:rsid w:val="00A9392E"/>
    <w:rsid w:val="00A9660C"/>
    <w:rsid w:val="00AA0CD0"/>
    <w:rsid w:val="00AF2C83"/>
    <w:rsid w:val="00B05BC4"/>
    <w:rsid w:val="00B14682"/>
    <w:rsid w:val="00B154FD"/>
    <w:rsid w:val="00B248E4"/>
    <w:rsid w:val="00B30CA1"/>
    <w:rsid w:val="00B66873"/>
    <w:rsid w:val="00B66EF1"/>
    <w:rsid w:val="00B7338E"/>
    <w:rsid w:val="00B749A4"/>
    <w:rsid w:val="00B80786"/>
    <w:rsid w:val="00B86E93"/>
    <w:rsid w:val="00B87D9E"/>
    <w:rsid w:val="00B9426D"/>
    <w:rsid w:val="00BA215F"/>
    <w:rsid w:val="00BA3931"/>
    <w:rsid w:val="00BA766C"/>
    <w:rsid w:val="00BC32DC"/>
    <w:rsid w:val="00BC5BD9"/>
    <w:rsid w:val="00BD282F"/>
    <w:rsid w:val="00BD6CA8"/>
    <w:rsid w:val="00BD7095"/>
    <w:rsid w:val="00BD7D53"/>
    <w:rsid w:val="00BE12F2"/>
    <w:rsid w:val="00BE2403"/>
    <w:rsid w:val="00BF1D82"/>
    <w:rsid w:val="00C04534"/>
    <w:rsid w:val="00C11823"/>
    <w:rsid w:val="00C1301D"/>
    <w:rsid w:val="00C131C5"/>
    <w:rsid w:val="00C131F7"/>
    <w:rsid w:val="00C13922"/>
    <w:rsid w:val="00C20EB8"/>
    <w:rsid w:val="00C23866"/>
    <w:rsid w:val="00C24CAE"/>
    <w:rsid w:val="00C325FA"/>
    <w:rsid w:val="00C41E4C"/>
    <w:rsid w:val="00C42EC7"/>
    <w:rsid w:val="00C45F29"/>
    <w:rsid w:val="00C50EF0"/>
    <w:rsid w:val="00C600C2"/>
    <w:rsid w:val="00C73236"/>
    <w:rsid w:val="00C7496D"/>
    <w:rsid w:val="00C75055"/>
    <w:rsid w:val="00C8113A"/>
    <w:rsid w:val="00C91F7D"/>
    <w:rsid w:val="00CA3782"/>
    <w:rsid w:val="00CA67D7"/>
    <w:rsid w:val="00CD5D16"/>
    <w:rsid w:val="00CE6029"/>
    <w:rsid w:val="00CF65CE"/>
    <w:rsid w:val="00D055C3"/>
    <w:rsid w:val="00D07479"/>
    <w:rsid w:val="00D106D8"/>
    <w:rsid w:val="00D2223C"/>
    <w:rsid w:val="00D25557"/>
    <w:rsid w:val="00D35A7E"/>
    <w:rsid w:val="00D4746B"/>
    <w:rsid w:val="00D54ADC"/>
    <w:rsid w:val="00D61CEA"/>
    <w:rsid w:val="00D6207D"/>
    <w:rsid w:val="00D66B27"/>
    <w:rsid w:val="00D67855"/>
    <w:rsid w:val="00D72F86"/>
    <w:rsid w:val="00D81FAD"/>
    <w:rsid w:val="00D82212"/>
    <w:rsid w:val="00D82C7A"/>
    <w:rsid w:val="00D83199"/>
    <w:rsid w:val="00D83E72"/>
    <w:rsid w:val="00D85E38"/>
    <w:rsid w:val="00D90148"/>
    <w:rsid w:val="00D92F06"/>
    <w:rsid w:val="00DB4B4B"/>
    <w:rsid w:val="00DB506A"/>
    <w:rsid w:val="00DB5445"/>
    <w:rsid w:val="00DC788F"/>
    <w:rsid w:val="00DE0340"/>
    <w:rsid w:val="00DF73A5"/>
    <w:rsid w:val="00E072AA"/>
    <w:rsid w:val="00E109B2"/>
    <w:rsid w:val="00E10D30"/>
    <w:rsid w:val="00E15620"/>
    <w:rsid w:val="00E1611B"/>
    <w:rsid w:val="00E206F2"/>
    <w:rsid w:val="00E3155F"/>
    <w:rsid w:val="00E33D45"/>
    <w:rsid w:val="00E361B8"/>
    <w:rsid w:val="00E401E6"/>
    <w:rsid w:val="00E503DB"/>
    <w:rsid w:val="00E5177E"/>
    <w:rsid w:val="00E520A4"/>
    <w:rsid w:val="00E82CF2"/>
    <w:rsid w:val="00E83635"/>
    <w:rsid w:val="00E83E8B"/>
    <w:rsid w:val="00E90257"/>
    <w:rsid w:val="00E93AC9"/>
    <w:rsid w:val="00E95232"/>
    <w:rsid w:val="00EA0F36"/>
    <w:rsid w:val="00EA1B9B"/>
    <w:rsid w:val="00EA660B"/>
    <w:rsid w:val="00EA7B12"/>
    <w:rsid w:val="00EB7AA3"/>
    <w:rsid w:val="00EC49BE"/>
    <w:rsid w:val="00ED26EE"/>
    <w:rsid w:val="00EE0525"/>
    <w:rsid w:val="00EE07FC"/>
    <w:rsid w:val="00EE2EF1"/>
    <w:rsid w:val="00EE5963"/>
    <w:rsid w:val="00EF0080"/>
    <w:rsid w:val="00EF2409"/>
    <w:rsid w:val="00EF46E6"/>
    <w:rsid w:val="00EF6B9A"/>
    <w:rsid w:val="00F01200"/>
    <w:rsid w:val="00F02023"/>
    <w:rsid w:val="00F03DE8"/>
    <w:rsid w:val="00F1260F"/>
    <w:rsid w:val="00F12775"/>
    <w:rsid w:val="00F134B1"/>
    <w:rsid w:val="00F25B24"/>
    <w:rsid w:val="00F30ED3"/>
    <w:rsid w:val="00F334AF"/>
    <w:rsid w:val="00F35701"/>
    <w:rsid w:val="00F35774"/>
    <w:rsid w:val="00F44DC9"/>
    <w:rsid w:val="00F53305"/>
    <w:rsid w:val="00F57BA3"/>
    <w:rsid w:val="00F66966"/>
    <w:rsid w:val="00F81280"/>
    <w:rsid w:val="00F812BF"/>
    <w:rsid w:val="00F870BB"/>
    <w:rsid w:val="00F961F7"/>
    <w:rsid w:val="00FB0136"/>
    <w:rsid w:val="00FB5F81"/>
    <w:rsid w:val="00FC2A85"/>
    <w:rsid w:val="00FC5046"/>
    <w:rsid w:val="00FC5B24"/>
    <w:rsid w:val="00FD5459"/>
    <w:rsid w:val="00FD5994"/>
    <w:rsid w:val="00FE1B20"/>
    <w:rsid w:val="00FE3A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63A2D"/>
  <w15:docId w15:val="{91F6264D-20B2-49C9-93FF-DD8D74CB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E72"/>
    <w:pPr>
      <w:spacing w:after="120"/>
      <w:ind w:firstLine="567"/>
    </w:pPr>
  </w:style>
  <w:style w:type="paragraph" w:styleId="Nadpis1">
    <w:name w:val="heading 1"/>
    <w:basedOn w:val="Normln"/>
    <w:next w:val="Normln"/>
    <w:link w:val="Nadpis1Char"/>
    <w:qFormat/>
    <w:rsid w:val="00303B5C"/>
    <w:pPr>
      <w:keepNext/>
      <w:numPr>
        <w:numId w:val="3"/>
      </w:numPr>
      <w:tabs>
        <w:tab w:val="clear" w:pos="432"/>
        <w:tab w:val="num" w:pos="-7655"/>
      </w:tabs>
      <w:spacing w:before="120" w:line="240" w:lineRule="auto"/>
      <w:ind w:left="425" w:hanging="425"/>
      <w:jc w:val="both"/>
      <w:outlineLvl w:val="0"/>
    </w:pPr>
    <w:rPr>
      <w:rFonts w:ascii="Arial" w:eastAsia="Times New Roman" w:hAnsi="Arial" w:cs="Times New Roman"/>
      <w:b/>
      <w:kern w:val="28"/>
      <w:sz w:val="28"/>
      <w:szCs w:val="28"/>
      <w:lang w:eastAsia="cs-CZ"/>
    </w:rPr>
  </w:style>
  <w:style w:type="paragraph" w:styleId="Nadpis2">
    <w:name w:val="heading 2"/>
    <w:basedOn w:val="Normln"/>
    <w:next w:val="Normln"/>
    <w:link w:val="Nadpis2Char"/>
    <w:qFormat/>
    <w:rsid w:val="00F01200"/>
    <w:pPr>
      <w:keepNext/>
      <w:numPr>
        <w:ilvl w:val="1"/>
        <w:numId w:val="3"/>
      </w:numPr>
      <w:tabs>
        <w:tab w:val="clear" w:pos="5255"/>
        <w:tab w:val="num" w:pos="576"/>
      </w:tabs>
      <w:spacing w:before="240" w:line="240" w:lineRule="auto"/>
      <w:ind w:left="576"/>
      <w:jc w:val="both"/>
      <w:outlineLvl w:val="1"/>
    </w:pPr>
    <w:rPr>
      <w:rFonts w:ascii="Arial" w:hAnsi="Arial" w:cs="Times New Roman"/>
      <w:szCs w:val="20"/>
      <w:lang w:eastAsia="cs-CZ"/>
    </w:rPr>
  </w:style>
  <w:style w:type="paragraph" w:styleId="Nadpis3">
    <w:name w:val="heading 3"/>
    <w:basedOn w:val="Nadpis4"/>
    <w:next w:val="Normln"/>
    <w:link w:val="Nadpis3Char"/>
    <w:qFormat/>
    <w:rsid w:val="00693E45"/>
    <w:pPr>
      <w:outlineLvl w:val="2"/>
    </w:pPr>
  </w:style>
  <w:style w:type="paragraph" w:styleId="Nadpis4">
    <w:name w:val="heading 4"/>
    <w:basedOn w:val="Normln"/>
    <w:next w:val="Normln"/>
    <w:link w:val="Nadpis4Char"/>
    <w:uiPriority w:val="9"/>
    <w:unhideWhenUsed/>
    <w:qFormat/>
    <w:rsid w:val="00A668A0"/>
    <w:pPr>
      <w:outlineLvl w:val="3"/>
    </w:pPr>
    <w:rPr>
      <w:b/>
      <w:smallCaps/>
    </w:rPr>
  </w:style>
  <w:style w:type="paragraph" w:styleId="Nadpis5">
    <w:name w:val="heading 5"/>
    <w:basedOn w:val="Normln"/>
    <w:next w:val="Normln"/>
    <w:link w:val="Nadpis5Char"/>
    <w:qFormat/>
    <w:rsid w:val="002F0E2C"/>
    <w:pPr>
      <w:numPr>
        <w:ilvl w:val="4"/>
        <w:numId w:val="3"/>
      </w:numPr>
      <w:spacing w:before="240" w:after="60" w:line="240" w:lineRule="auto"/>
      <w:jc w:val="both"/>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2F0E2C"/>
    <w:pPr>
      <w:numPr>
        <w:ilvl w:val="5"/>
        <w:numId w:val="3"/>
      </w:numPr>
      <w:spacing w:before="240" w:after="60" w:line="240" w:lineRule="auto"/>
      <w:jc w:val="both"/>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2F0E2C"/>
    <w:pPr>
      <w:numPr>
        <w:ilvl w:val="6"/>
        <w:numId w:val="3"/>
      </w:numPr>
      <w:spacing w:before="240" w:after="60" w:line="240" w:lineRule="auto"/>
      <w:jc w:val="both"/>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2F0E2C"/>
    <w:pPr>
      <w:numPr>
        <w:ilvl w:val="7"/>
        <w:numId w:val="3"/>
      </w:numPr>
      <w:spacing w:before="240" w:after="60" w:line="240" w:lineRule="auto"/>
      <w:jc w:val="both"/>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2F0E2C"/>
    <w:pPr>
      <w:numPr>
        <w:ilvl w:val="8"/>
        <w:numId w:val="3"/>
      </w:numPr>
      <w:spacing w:before="240" w:after="60" w:line="240" w:lineRule="auto"/>
      <w:jc w:val="both"/>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30ED3"/>
    <w:pPr>
      <w:ind w:left="720"/>
      <w:contextualSpacing/>
    </w:pPr>
  </w:style>
  <w:style w:type="table" w:styleId="Mkatabulky">
    <w:name w:val="Table Grid"/>
    <w:basedOn w:val="Normlntabulka"/>
    <w:uiPriority w:val="39"/>
    <w:rsid w:val="00C73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tavby">
    <w:name w:val="Název stavby"/>
    <w:basedOn w:val="Normln"/>
    <w:qFormat/>
    <w:rsid w:val="003A481B"/>
    <w:pPr>
      <w:spacing w:before="1800" w:line="240" w:lineRule="auto"/>
      <w:jc w:val="center"/>
    </w:pPr>
    <w:rPr>
      <w:rFonts w:ascii="Tahoma" w:eastAsia="Times New Roman" w:hAnsi="Tahoma" w:cs="Times New Roman"/>
      <w:b/>
      <w:color w:val="008080"/>
      <w:sz w:val="64"/>
      <w:szCs w:val="56"/>
      <w:lang w:eastAsia="cs-CZ"/>
    </w:rPr>
  </w:style>
  <w:style w:type="paragraph" w:customStyle="1" w:styleId="Podtitul1">
    <w:name w:val="Podtitul 1"/>
    <w:basedOn w:val="Normln"/>
    <w:next w:val="Normln"/>
    <w:qFormat/>
    <w:rsid w:val="003A481B"/>
    <w:pPr>
      <w:spacing w:before="120" w:line="240" w:lineRule="auto"/>
      <w:jc w:val="center"/>
    </w:pPr>
    <w:rPr>
      <w:rFonts w:ascii="Tahoma" w:eastAsia="Times New Roman" w:hAnsi="Tahoma" w:cs="Times New Roman"/>
      <w:b/>
      <w:sz w:val="48"/>
      <w:szCs w:val="48"/>
      <w:lang w:eastAsia="cs-CZ"/>
    </w:rPr>
  </w:style>
  <w:style w:type="paragraph" w:customStyle="1" w:styleId="Dokumentacepro">
    <w:name w:val="Dokumentace pro"/>
    <w:basedOn w:val="Normln"/>
    <w:qFormat/>
    <w:rsid w:val="003A481B"/>
    <w:pPr>
      <w:spacing w:before="1200" w:after="0" w:line="240" w:lineRule="auto"/>
      <w:contextualSpacing/>
      <w:jc w:val="center"/>
    </w:pPr>
    <w:rPr>
      <w:rFonts w:ascii="Tahoma" w:eastAsia="Times New Roman" w:hAnsi="Tahoma" w:cs="Times New Roman"/>
      <w:sz w:val="36"/>
      <w:szCs w:val="20"/>
      <w:lang w:eastAsia="cs-CZ"/>
    </w:rPr>
  </w:style>
  <w:style w:type="paragraph" w:customStyle="1" w:styleId="Odstavec">
    <w:name w:val="Odstavec"/>
    <w:basedOn w:val="Normln"/>
    <w:link w:val="OdstavecCharChar"/>
    <w:qFormat/>
    <w:rsid w:val="003A481B"/>
    <w:pPr>
      <w:spacing w:before="40" w:after="40" w:line="240" w:lineRule="auto"/>
      <w:ind w:firstLine="113"/>
      <w:jc w:val="both"/>
    </w:pPr>
    <w:rPr>
      <w:rFonts w:ascii="Tahoma" w:eastAsia="Times New Roman" w:hAnsi="Tahoma" w:cs="Times New Roman"/>
      <w:sz w:val="24"/>
      <w:szCs w:val="20"/>
      <w:lang w:eastAsia="cs-CZ"/>
    </w:rPr>
  </w:style>
  <w:style w:type="paragraph" w:customStyle="1" w:styleId="Nzevzprvy">
    <w:name w:val="Název zprávy"/>
    <w:basedOn w:val="Podtitul1"/>
    <w:qFormat/>
    <w:rsid w:val="003A481B"/>
    <w:pPr>
      <w:spacing w:before="0" w:after="0"/>
      <w:contextualSpacing/>
    </w:pPr>
    <w:rPr>
      <w:sz w:val="64"/>
    </w:rPr>
  </w:style>
  <w:style w:type="character" w:customStyle="1" w:styleId="OdstavecCharChar">
    <w:name w:val="Odstavec Char Char"/>
    <w:link w:val="Odstavec"/>
    <w:rsid w:val="003A481B"/>
    <w:rPr>
      <w:rFonts w:ascii="Tahoma" w:eastAsia="Times New Roman" w:hAnsi="Tahoma" w:cs="Times New Roman"/>
      <w:sz w:val="24"/>
      <w:szCs w:val="20"/>
      <w:lang w:eastAsia="cs-CZ"/>
    </w:rPr>
  </w:style>
  <w:style w:type="paragraph" w:styleId="Zhlav">
    <w:name w:val="header"/>
    <w:basedOn w:val="Normln"/>
    <w:link w:val="ZhlavChar"/>
    <w:unhideWhenUsed/>
    <w:rsid w:val="003A481B"/>
    <w:pPr>
      <w:tabs>
        <w:tab w:val="center" w:pos="4536"/>
        <w:tab w:val="right" w:pos="9072"/>
      </w:tabs>
      <w:spacing w:after="0" w:line="240" w:lineRule="auto"/>
    </w:pPr>
  </w:style>
  <w:style w:type="character" w:customStyle="1" w:styleId="ZhlavChar">
    <w:name w:val="Záhlaví Char"/>
    <w:basedOn w:val="Standardnpsmoodstavce"/>
    <w:link w:val="Zhlav"/>
    <w:rsid w:val="003A481B"/>
  </w:style>
  <w:style w:type="paragraph" w:styleId="Zpat">
    <w:name w:val="footer"/>
    <w:basedOn w:val="Normln"/>
    <w:link w:val="ZpatChar"/>
    <w:uiPriority w:val="99"/>
    <w:unhideWhenUsed/>
    <w:rsid w:val="003A481B"/>
    <w:pPr>
      <w:tabs>
        <w:tab w:val="center" w:pos="4536"/>
        <w:tab w:val="right" w:pos="9072"/>
      </w:tabs>
      <w:spacing w:after="0" w:line="240" w:lineRule="auto"/>
    </w:pPr>
  </w:style>
  <w:style w:type="character" w:customStyle="1" w:styleId="ZpatChar">
    <w:name w:val="Zápatí Char"/>
    <w:basedOn w:val="Standardnpsmoodstavce"/>
    <w:link w:val="Zpat"/>
    <w:uiPriority w:val="99"/>
    <w:rsid w:val="003A481B"/>
  </w:style>
  <w:style w:type="character" w:styleId="Hypertextovodkaz">
    <w:name w:val="Hyperlink"/>
    <w:uiPriority w:val="99"/>
    <w:rsid w:val="007E29ED"/>
    <w:rPr>
      <w:color w:val="0000FF"/>
      <w:u w:val="single"/>
    </w:rPr>
  </w:style>
  <w:style w:type="paragraph" w:styleId="Textbubliny">
    <w:name w:val="Balloon Text"/>
    <w:basedOn w:val="Normln"/>
    <w:link w:val="TextbublinyChar"/>
    <w:uiPriority w:val="99"/>
    <w:semiHidden/>
    <w:unhideWhenUsed/>
    <w:rsid w:val="00DC78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788F"/>
    <w:rPr>
      <w:rFonts w:ascii="Tahoma" w:hAnsi="Tahoma" w:cs="Tahoma"/>
      <w:sz w:val="16"/>
      <w:szCs w:val="16"/>
    </w:rPr>
  </w:style>
  <w:style w:type="character" w:customStyle="1" w:styleId="Nadpis1Char">
    <w:name w:val="Nadpis 1 Char"/>
    <w:basedOn w:val="Standardnpsmoodstavce"/>
    <w:link w:val="Nadpis1"/>
    <w:rsid w:val="00303B5C"/>
    <w:rPr>
      <w:rFonts w:ascii="Arial" w:eastAsia="Times New Roman" w:hAnsi="Arial" w:cs="Times New Roman"/>
      <w:b/>
      <w:kern w:val="28"/>
      <w:sz w:val="28"/>
      <w:szCs w:val="28"/>
      <w:lang w:eastAsia="cs-CZ"/>
    </w:rPr>
  </w:style>
  <w:style w:type="character" w:customStyle="1" w:styleId="Nadpis2Char">
    <w:name w:val="Nadpis 2 Char"/>
    <w:basedOn w:val="Standardnpsmoodstavce"/>
    <w:link w:val="Nadpis2"/>
    <w:rsid w:val="00F01200"/>
    <w:rPr>
      <w:rFonts w:ascii="Arial" w:hAnsi="Arial" w:cs="Times New Roman"/>
      <w:szCs w:val="20"/>
      <w:lang w:eastAsia="cs-CZ"/>
    </w:rPr>
  </w:style>
  <w:style w:type="character" w:customStyle="1" w:styleId="Nadpis3Char">
    <w:name w:val="Nadpis 3 Char"/>
    <w:basedOn w:val="Standardnpsmoodstavce"/>
    <w:link w:val="Nadpis3"/>
    <w:rsid w:val="00693E45"/>
    <w:rPr>
      <w:b/>
      <w:smallCaps/>
    </w:rPr>
  </w:style>
  <w:style w:type="character" w:customStyle="1" w:styleId="Nadpis5Char">
    <w:name w:val="Nadpis 5 Char"/>
    <w:basedOn w:val="Standardnpsmoodstavce"/>
    <w:link w:val="Nadpis5"/>
    <w:rsid w:val="002F0E2C"/>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2F0E2C"/>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2F0E2C"/>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2F0E2C"/>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2F0E2C"/>
    <w:rPr>
      <w:rFonts w:ascii="Arial" w:eastAsia="Times New Roman" w:hAnsi="Arial" w:cs="Times New Roman"/>
      <w:b/>
      <w:i/>
      <w:sz w:val="18"/>
      <w:szCs w:val="20"/>
      <w:lang w:eastAsia="cs-CZ"/>
    </w:rPr>
  </w:style>
  <w:style w:type="paragraph" w:styleId="Obsah1">
    <w:name w:val="toc 1"/>
    <w:basedOn w:val="Normln"/>
    <w:next w:val="Normln"/>
    <w:autoRedefine/>
    <w:uiPriority w:val="39"/>
    <w:rsid w:val="002F0E2C"/>
    <w:pPr>
      <w:spacing w:before="360" w:after="360" w:line="240" w:lineRule="auto"/>
    </w:pPr>
    <w:rPr>
      <w:rFonts w:ascii="Times New Roman" w:eastAsia="Times New Roman" w:hAnsi="Times New Roman" w:cs="Times New Roman"/>
      <w:b/>
      <w:caps/>
      <w:szCs w:val="20"/>
      <w:u w:val="single"/>
      <w:lang w:eastAsia="cs-CZ"/>
    </w:rPr>
  </w:style>
  <w:style w:type="paragraph" w:styleId="Obsah2">
    <w:name w:val="toc 2"/>
    <w:basedOn w:val="Normln"/>
    <w:next w:val="Normln"/>
    <w:autoRedefine/>
    <w:uiPriority w:val="39"/>
    <w:rsid w:val="003B45E0"/>
    <w:pPr>
      <w:tabs>
        <w:tab w:val="left" w:pos="660"/>
        <w:tab w:val="right" w:leader="dot" w:pos="9592"/>
      </w:tabs>
      <w:spacing w:after="0" w:line="240" w:lineRule="auto"/>
    </w:pPr>
    <w:rPr>
      <w:rFonts w:ascii="Times New Roman" w:eastAsia="Times New Roman" w:hAnsi="Times New Roman" w:cs="Times New Roman"/>
      <w:b/>
      <w:smallCaps/>
      <w:szCs w:val="20"/>
      <w:lang w:eastAsia="cs-CZ"/>
    </w:rPr>
  </w:style>
  <w:style w:type="paragraph" w:customStyle="1" w:styleId="A32text">
    <w:name w:val="A32_text"/>
    <w:link w:val="A32textChar"/>
    <w:rsid w:val="002F0E2C"/>
    <w:pPr>
      <w:spacing w:after="0" w:line="240" w:lineRule="auto"/>
      <w:ind w:firstLine="709"/>
      <w:jc w:val="both"/>
    </w:pPr>
    <w:rPr>
      <w:rFonts w:ascii="HelveticaNeueLT Pro 45 Lt" w:eastAsia="Times New Roman" w:hAnsi="HelveticaNeueLT Pro 45 Lt" w:cs="Times New Roman"/>
      <w:szCs w:val="24"/>
      <w:lang w:eastAsia="cs-CZ"/>
    </w:rPr>
  </w:style>
  <w:style w:type="character" w:customStyle="1" w:styleId="A32textChar">
    <w:name w:val="A32_text Char"/>
    <w:basedOn w:val="Standardnpsmoodstavce"/>
    <w:link w:val="A32text"/>
    <w:rsid w:val="002F0E2C"/>
    <w:rPr>
      <w:rFonts w:ascii="HelveticaNeueLT Pro 45 Lt" w:eastAsia="Times New Roman" w:hAnsi="HelveticaNeueLT Pro 45 Lt" w:cs="Times New Roman"/>
      <w:szCs w:val="24"/>
      <w:lang w:eastAsia="cs-CZ"/>
    </w:rPr>
  </w:style>
  <w:style w:type="paragraph" w:customStyle="1" w:styleId="Normlnsodstavcem">
    <w:name w:val="Normální s odstavcem"/>
    <w:basedOn w:val="Normln"/>
    <w:rsid w:val="003B45E0"/>
    <w:pPr>
      <w:spacing w:after="0" w:line="240" w:lineRule="auto"/>
      <w:ind w:firstLine="708"/>
      <w:jc w:val="both"/>
    </w:pPr>
    <w:rPr>
      <w:rFonts w:ascii="Arial" w:eastAsia="Times New Roman" w:hAnsi="Arial" w:cs="Times New Roman"/>
      <w:szCs w:val="20"/>
      <w:lang w:eastAsia="cs-CZ"/>
    </w:rPr>
  </w:style>
  <w:style w:type="paragraph" w:styleId="slovanseznam3">
    <w:name w:val="List Number 3"/>
    <w:basedOn w:val="Normln"/>
    <w:semiHidden/>
    <w:rsid w:val="004A0428"/>
    <w:pPr>
      <w:numPr>
        <w:numId w:val="5"/>
      </w:numPr>
      <w:spacing w:after="0" w:line="240" w:lineRule="auto"/>
    </w:pPr>
    <w:rPr>
      <w:rFonts w:ascii="Times New Roman" w:eastAsia="Times New Roman" w:hAnsi="Times New Roman" w:cs="Times New Roman"/>
      <w:sz w:val="20"/>
      <w:szCs w:val="20"/>
      <w:lang w:eastAsia="cs-CZ"/>
    </w:rPr>
  </w:style>
  <w:style w:type="paragraph" w:styleId="Prosttext">
    <w:name w:val="Plain Text"/>
    <w:basedOn w:val="Normln"/>
    <w:link w:val="ProsttextChar"/>
    <w:rsid w:val="004A0428"/>
    <w:pPr>
      <w:spacing w:after="0" w:line="240" w:lineRule="auto"/>
      <w:ind w:firstLine="0"/>
      <w:jc w:val="both"/>
    </w:pPr>
    <w:rPr>
      <w:rFonts w:ascii="Arial" w:eastAsia="Times New Roman" w:hAnsi="Arial" w:cs="Times New Roman"/>
      <w:szCs w:val="20"/>
      <w:lang w:val="x-none" w:eastAsia="x-none"/>
    </w:rPr>
  </w:style>
  <w:style w:type="character" w:customStyle="1" w:styleId="ProsttextChar">
    <w:name w:val="Prostý text Char"/>
    <w:basedOn w:val="Standardnpsmoodstavce"/>
    <w:link w:val="Prosttext"/>
    <w:rsid w:val="004A0428"/>
    <w:rPr>
      <w:rFonts w:ascii="Arial" w:eastAsia="Times New Roman" w:hAnsi="Arial" w:cs="Times New Roman"/>
      <w:szCs w:val="20"/>
      <w:lang w:val="x-none" w:eastAsia="x-none"/>
    </w:rPr>
  </w:style>
  <w:style w:type="paragraph" w:styleId="Bezmezer">
    <w:name w:val="No Spacing"/>
    <w:basedOn w:val="Normln"/>
    <w:link w:val="BezmezerChar"/>
    <w:uiPriority w:val="1"/>
    <w:qFormat/>
    <w:rsid w:val="00FB5F81"/>
    <w:pPr>
      <w:spacing w:after="0"/>
    </w:pPr>
  </w:style>
  <w:style w:type="paragraph" w:customStyle="1" w:styleId="styl-normy">
    <w:name w:val="styl - normy"/>
    <w:rsid w:val="00F57BA3"/>
    <w:pPr>
      <w:spacing w:after="0" w:line="240" w:lineRule="auto"/>
      <w:ind w:right="-1368"/>
    </w:pPr>
    <w:rPr>
      <w:rFonts w:ascii="Times New Roman" w:eastAsia="Times New Roman" w:hAnsi="Times New Roman" w:cs="Times New Roman"/>
      <w:bCs/>
      <w:sz w:val="24"/>
      <w:szCs w:val="24"/>
      <w:lang w:eastAsia="cs-CZ"/>
    </w:rPr>
  </w:style>
  <w:style w:type="character" w:customStyle="1" w:styleId="A11">
    <w:name w:val="A11"/>
    <w:uiPriority w:val="99"/>
    <w:rsid w:val="00EB7AA3"/>
    <w:rPr>
      <w:i/>
      <w:iCs/>
      <w:color w:val="000000"/>
      <w:sz w:val="12"/>
      <w:szCs w:val="12"/>
    </w:rPr>
  </w:style>
  <w:style w:type="paragraph" w:customStyle="1" w:styleId="ZhlavMH">
    <w:name w:val="Záhlaví_MH"/>
    <w:link w:val="ZhlavMHChar"/>
    <w:qFormat/>
    <w:rsid w:val="00FB5F81"/>
    <w:pPr>
      <w:spacing w:after="0"/>
    </w:pPr>
    <w:rPr>
      <w:rFonts w:ascii="Arial Narrow" w:hAnsi="Arial Narrow"/>
      <w:sz w:val="18"/>
      <w:szCs w:val="18"/>
    </w:rPr>
  </w:style>
  <w:style w:type="character" w:customStyle="1" w:styleId="Nadpis4Char">
    <w:name w:val="Nadpis 4 Char"/>
    <w:basedOn w:val="Standardnpsmoodstavce"/>
    <w:link w:val="Nadpis4"/>
    <w:uiPriority w:val="9"/>
    <w:rsid w:val="00A668A0"/>
    <w:rPr>
      <w:b/>
      <w:smallCaps/>
    </w:rPr>
  </w:style>
  <w:style w:type="character" w:customStyle="1" w:styleId="BezmezerChar">
    <w:name w:val="Bez mezer Char"/>
    <w:basedOn w:val="Standardnpsmoodstavce"/>
    <w:link w:val="Bezmezer"/>
    <w:uiPriority w:val="1"/>
    <w:rsid w:val="00FB5F81"/>
  </w:style>
  <w:style w:type="character" w:customStyle="1" w:styleId="ZhlavMHChar">
    <w:name w:val="Záhlaví_MH Char"/>
    <w:basedOn w:val="BezmezerChar"/>
    <w:link w:val="ZhlavMH"/>
    <w:rsid w:val="00FB5F81"/>
    <w:rPr>
      <w:b/>
    </w:rPr>
  </w:style>
  <w:style w:type="numbering" w:customStyle="1" w:styleId="Styl2">
    <w:name w:val="Styl2"/>
    <w:uiPriority w:val="99"/>
    <w:rsid w:val="004514DF"/>
    <w:pPr>
      <w:numPr>
        <w:numId w:val="16"/>
      </w:numPr>
    </w:pPr>
  </w:style>
  <w:style w:type="paragraph" w:customStyle="1" w:styleId="Default">
    <w:name w:val="Default"/>
    <w:rsid w:val="00D92F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61228">
      <w:bodyDiv w:val="1"/>
      <w:marLeft w:val="0"/>
      <w:marRight w:val="0"/>
      <w:marTop w:val="0"/>
      <w:marBottom w:val="0"/>
      <w:divBdr>
        <w:top w:val="none" w:sz="0" w:space="0" w:color="auto"/>
        <w:left w:val="none" w:sz="0" w:space="0" w:color="auto"/>
        <w:bottom w:val="none" w:sz="0" w:space="0" w:color="auto"/>
        <w:right w:val="none" w:sz="0" w:space="0" w:color="auto"/>
      </w:divBdr>
    </w:div>
    <w:div w:id="353002310">
      <w:bodyDiv w:val="1"/>
      <w:marLeft w:val="0"/>
      <w:marRight w:val="0"/>
      <w:marTop w:val="0"/>
      <w:marBottom w:val="0"/>
      <w:divBdr>
        <w:top w:val="none" w:sz="0" w:space="0" w:color="auto"/>
        <w:left w:val="none" w:sz="0" w:space="0" w:color="auto"/>
        <w:bottom w:val="none" w:sz="0" w:space="0" w:color="auto"/>
        <w:right w:val="none" w:sz="0" w:space="0" w:color="auto"/>
      </w:divBdr>
    </w:div>
    <w:div w:id="374815659">
      <w:bodyDiv w:val="1"/>
      <w:marLeft w:val="0"/>
      <w:marRight w:val="0"/>
      <w:marTop w:val="0"/>
      <w:marBottom w:val="0"/>
      <w:divBdr>
        <w:top w:val="none" w:sz="0" w:space="0" w:color="auto"/>
        <w:left w:val="none" w:sz="0" w:space="0" w:color="auto"/>
        <w:bottom w:val="none" w:sz="0" w:space="0" w:color="auto"/>
        <w:right w:val="none" w:sz="0" w:space="0" w:color="auto"/>
      </w:divBdr>
      <w:divsChild>
        <w:div w:id="43064773">
          <w:marLeft w:val="0"/>
          <w:marRight w:val="0"/>
          <w:marTop w:val="0"/>
          <w:marBottom w:val="0"/>
          <w:divBdr>
            <w:top w:val="none" w:sz="0" w:space="0" w:color="auto"/>
            <w:left w:val="none" w:sz="0" w:space="0" w:color="auto"/>
            <w:bottom w:val="none" w:sz="0" w:space="0" w:color="auto"/>
            <w:right w:val="none" w:sz="0" w:space="0" w:color="auto"/>
          </w:divBdr>
          <w:divsChild>
            <w:div w:id="1306008238">
              <w:marLeft w:val="-3000"/>
              <w:marRight w:val="0"/>
              <w:marTop w:val="0"/>
              <w:marBottom w:val="0"/>
              <w:divBdr>
                <w:top w:val="none" w:sz="0" w:space="0" w:color="auto"/>
                <w:left w:val="none" w:sz="0" w:space="0" w:color="auto"/>
                <w:bottom w:val="none" w:sz="0" w:space="0" w:color="auto"/>
                <w:right w:val="none" w:sz="0" w:space="0" w:color="auto"/>
              </w:divBdr>
              <w:divsChild>
                <w:div w:id="151801510">
                  <w:marLeft w:val="300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398287019">
      <w:bodyDiv w:val="1"/>
      <w:marLeft w:val="0"/>
      <w:marRight w:val="0"/>
      <w:marTop w:val="0"/>
      <w:marBottom w:val="0"/>
      <w:divBdr>
        <w:top w:val="none" w:sz="0" w:space="0" w:color="auto"/>
        <w:left w:val="none" w:sz="0" w:space="0" w:color="auto"/>
        <w:bottom w:val="none" w:sz="0" w:space="0" w:color="auto"/>
        <w:right w:val="none" w:sz="0" w:space="0" w:color="auto"/>
      </w:divBdr>
    </w:div>
    <w:div w:id="534537571">
      <w:bodyDiv w:val="1"/>
      <w:marLeft w:val="0"/>
      <w:marRight w:val="0"/>
      <w:marTop w:val="0"/>
      <w:marBottom w:val="0"/>
      <w:divBdr>
        <w:top w:val="none" w:sz="0" w:space="0" w:color="auto"/>
        <w:left w:val="none" w:sz="0" w:space="0" w:color="auto"/>
        <w:bottom w:val="none" w:sz="0" w:space="0" w:color="auto"/>
        <w:right w:val="none" w:sz="0" w:space="0" w:color="auto"/>
      </w:divBdr>
    </w:div>
    <w:div w:id="725950809">
      <w:bodyDiv w:val="1"/>
      <w:marLeft w:val="0"/>
      <w:marRight w:val="0"/>
      <w:marTop w:val="0"/>
      <w:marBottom w:val="0"/>
      <w:divBdr>
        <w:top w:val="none" w:sz="0" w:space="0" w:color="auto"/>
        <w:left w:val="none" w:sz="0" w:space="0" w:color="auto"/>
        <w:bottom w:val="none" w:sz="0" w:space="0" w:color="auto"/>
        <w:right w:val="none" w:sz="0" w:space="0" w:color="auto"/>
      </w:divBdr>
    </w:div>
    <w:div w:id="875892918">
      <w:bodyDiv w:val="1"/>
      <w:marLeft w:val="0"/>
      <w:marRight w:val="0"/>
      <w:marTop w:val="0"/>
      <w:marBottom w:val="0"/>
      <w:divBdr>
        <w:top w:val="none" w:sz="0" w:space="0" w:color="auto"/>
        <w:left w:val="none" w:sz="0" w:space="0" w:color="auto"/>
        <w:bottom w:val="none" w:sz="0" w:space="0" w:color="auto"/>
        <w:right w:val="none" w:sz="0" w:space="0" w:color="auto"/>
      </w:divBdr>
    </w:div>
    <w:div w:id="896210854">
      <w:bodyDiv w:val="1"/>
      <w:marLeft w:val="0"/>
      <w:marRight w:val="0"/>
      <w:marTop w:val="0"/>
      <w:marBottom w:val="0"/>
      <w:divBdr>
        <w:top w:val="none" w:sz="0" w:space="0" w:color="auto"/>
        <w:left w:val="none" w:sz="0" w:space="0" w:color="auto"/>
        <w:bottom w:val="none" w:sz="0" w:space="0" w:color="auto"/>
        <w:right w:val="none" w:sz="0" w:space="0" w:color="auto"/>
      </w:divBdr>
    </w:div>
    <w:div w:id="1069108373">
      <w:bodyDiv w:val="1"/>
      <w:marLeft w:val="0"/>
      <w:marRight w:val="0"/>
      <w:marTop w:val="0"/>
      <w:marBottom w:val="0"/>
      <w:divBdr>
        <w:top w:val="none" w:sz="0" w:space="0" w:color="auto"/>
        <w:left w:val="none" w:sz="0" w:space="0" w:color="auto"/>
        <w:bottom w:val="none" w:sz="0" w:space="0" w:color="auto"/>
        <w:right w:val="none" w:sz="0" w:space="0" w:color="auto"/>
      </w:divBdr>
    </w:div>
    <w:div w:id="1144083118">
      <w:bodyDiv w:val="1"/>
      <w:marLeft w:val="0"/>
      <w:marRight w:val="0"/>
      <w:marTop w:val="0"/>
      <w:marBottom w:val="0"/>
      <w:divBdr>
        <w:top w:val="none" w:sz="0" w:space="0" w:color="auto"/>
        <w:left w:val="none" w:sz="0" w:space="0" w:color="auto"/>
        <w:bottom w:val="none" w:sz="0" w:space="0" w:color="auto"/>
        <w:right w:val="none" w:sz="0" w:space="0" w:color="auto"/>
      </w:divBdr>
    </w:div>
    <w:div w:id="1179659739">
      <w:bodyDiv w:val="1"/>
      <w:marLeft w:val="0"/>
      <w:marRight w:val="0"/>
      <w:marTop w:val="0"/>
      <w:marBottom w:val="0"/>
      <w:divBdr>
        <w:top w:val="none" w:sz="0" w:space="0" w:color="auto"/>
        <w:left w:val="none" w:sz="0" w:space="0" w:color="auto"/>
        <w:bottom w:val="none" w:sz="0" w:space="0" w:color="auto"/>
        <w:right w:val="none" w:sz="0" w:space="0" w:color="auto"/>
      </w:divBdr>
    </w:div>
    <w:div w:id="1425415388">
      <w:bodyDiv w:val="1"/>
      <w:marLeft w:val="0"/>
      <w:marRight w:val="0"/>
      <w:marTop w:val="0"/>
      <w:marBottom w:val="0"/>
      <w:divBdr>
        <w:top w:val="none" w:sz="0" w:space="0" w:color="auto"/>
        <w:left w:val="none" w:sz="0" w:space="0" w:color="auto"/>
        <w:bottom w:val="none" w:sz="0" w:space="0" w:color="auto"/>
        <w:right w:val="none" w:sz="0" w:space="0" w:color="auto"/>
      </w:divBdr>
    </w:div>
    <w:div w:id="1516115218">
      <w:bodyDiv w:val="1"/>
      <w:marLeft w:val="0"/>
      <w:marRight w:val="0"/>
      <w:marTop w:val="0"/>
      <w:marBottom w:val="0"/>
      <w:divBdr>
        <w:top w:val="none" w:sz="0" w:space="0" w:color="auto"/>
        <w:left w:val="none" w:sz="0" w:space="0" w:color="auto"/>
        <w:bottom w:val="none" w:sz="0" w:space="0" w:color="auto"/>
        <w:right w:val="none" w:sz="0" w:space="0" w:color="auto"/>
      </w:divBdr>
    </w:div>
    <w:div w:id="1793866968">
      <w:bodyDiv w:val="1"/>
      <w:marLeft w:val="0"/>
      <w:marRight w:val="0"/>
      <w:marTop w:val="0"/>
      <w:marBottom w:val="0"/>
      <w:divBdr>
        <w:top w:val="none" w:sz="0" w:space="0" w:color="auto"/>
        <w:left w:val="none" w:sz="0" w:space="0" w:color="auto"/>
        <w:bottom w:val="none" w:sz="0" w:space="0" w:color="auto"/>
        <w:right w:val="none" w:sz="0" w:space="0" w:color="auto"/>
      </w:divBdr>
    </w:div>
    <w:div w:id="1991250289">
      <w:bodyDiv w:val="1"/>
      <w:marLeft w:val="0"/>
      <w:marRight w:val="0"/>
      <w:marTop w:val="0"/>
      <w:marBottom w:val="0"/>
      <w:divBdr>
        <w:top w:val="none" w:sz="0" w:space="0" w:color="auto"/>
        <w:left w:val="none" w:sz="0" w:space="0" w:color="auto"/>
        <w:bottom w:val="none" w:sz="0" w:space="0" w:color="auto"/>
        <w:right w:val="none" w:sz="0" w:space="0" w:color="auto"/>
      </w:divBdr>
    </w:div>
    <w:div w:id="205881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detail(762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javascript:detail(64015)"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jakubu@vodopro.cz"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jakubu@vodopro.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31A67-9F78-4E7C-8AF4-9DB09DDE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Pages>
  <Words>2848</Words>
  <Characters>16804</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Karel Trpkos</dc:creator>
  <cp:lastModifiedBy>Hadraba Michal Ing.</cp:lastModifiedBy>
  <cp:revision>80</cp:revision>
  <cp:lastPrinted>2019-12-17T21:36:00Z</cp:lastPrinted>
  <dcterms:created xsi:type="dcterms:W3CDTF">2018-07-24T12:20:00Z</dcterms:created>
  <dcterms:modified xsi:type="dcterms:W3CDTF">2019-12-17T21:37:00Z</dcterms:modified>
</cp:coreProperties>
</file>