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036" w:rsidRPr="004A3760" w:rsidRDefault="00725036" w:rsidP="00725036">
      <w:pPr>
        <w:pStyle w:val="Obrzky"/>
      </w:pPr>
      <w:bookmarkStart w:id="0" w:name="_GoBack"/>
      <w:bookmarkEnd w:id="0"/>
    </w:p>
    <w:p w:rsidR="00725036" w:rsidRDefault="00725036" w:rsidP="00725036">
      <w:pPr>
        <w:pStyle w:val="Hlavika"/>
      </w:pPr>
    </w:p>
    <w:p w:rsidR="00725036" w:rsidRDefault="00725036" w:rsidP="00725036">
      <w:pPr>
        <w:pStyle w:val="Hlavika"/>
      </w:pPr>
    </w:p>
    <w:p w:rsidR="00725036" w:rsidRDefault="00725036" w:rsidP="00725036">
      <w:pPr>
        <w:pStyle w:val="Hlavika"/>
      </w:pPr>
    </w:p>
    <w:p w:rsidR="00725036" w:rsidRPr="008B7957" w:rsidRDefault="00725036" w:rsidP="00725036">
      <w:pPr>
        <w:pStyle w:val="Hlavika"/>
      </w:pPr>
      <w:r>
        <w:t>D 1.2</w:t>
      </w:r>
      <w:r w:rsidR="00740F33">
        <w:t>a</w:t>
      </w:r>
      <w:r>
        <w:tab/>
      </w:r>
      <w:r w:rsidR="00740F33">
        <w:t>STATICKÉ ŘEŠENÍ NOSNÝCH KONSTRUKCÍ</w:t>
      </w:r>
      <w:r>
        <w:t xml:space="preserve"> </w:t>
      </w:r>
    </w:p>
    <w:p w:rsidR="00725036" w:rsidRDefault="00725036" w:rsidP="00725036">
      <w:pPr>
        <w:pStyle w:val="Hlavika"/>
        <w:ind w:firstLine="2977"/>
        <w:jc w:val="both"/>
        <w:rPr>
          <w:sz w:val="24"/>
          <w:szCs w:val="24"/>
        </w:rPr>
      </w:pPr>
      <w:r>
        <w:rPr>
          <w:sz w:val="24"/>
          <w:szCs w:val="24"/>
        </w:rPr>
        <w:t>D 1.2</w:t>
      </w:r>
      <w:r w:rsidRPr="00C13F40">
        <w:rPr>
          <w:sz w:val="24"/>
          <w:szCs w:val="24"/>
        </w:rPr>
        <w:t>a</w:t>
      </w:r>
      <w:r w:rsidRPr="00C13F40">
        <w:rPr>
          <w:sz w:val="24"/>
          <w:szCs w:val="24"/>
        </w:rPr>
        <w:tab/>
      </w:r>
      <w:r w:rsidR="007B221E">
        <w:rPr>
          <w:sz w:val="24"/>
          <w:szCs w:val="24"/>
        </w:rPr>
        <w:t>Statický výpočet</w:t>
      </w:r>
    </w:p>
    <w:p w:rsidR="00725036" w:rsidRDefault="00725036" w:rsidP="00725036">
      <w:pPr>
        <w:pStyle w:val="Hlavika"/>
      </w:pPr>
    </w:p>
    <w:p w:rsidR="008D1E6B" w:rsidRDefault="008D1E6B" w:rsidP="00725036">
      <w:pPr>
        <w:pStyle w:val="Hlavika"/>
      </w:pPr>
    </w:p>
    <w:p w:rsidR="008D1E6B" w:rsidRDefault="008D1E6B" w:rsidP="00725036">
      <w:pPr>
        <w:pStyle w:val="Hlavika"/>
      </w:pPr>
    </w:p>
    <w:p w:rsidR="001A01B1" w:rsidRDefault="00725036" w:rsidP="00740F33">
      <w:pPr>
        <w:pStyle w:val="Hlavika"/>
      </w:pPr>
      <w:r w:rsidRPr="002E4BCF">
        <w:t>AKCE:</w:t>
      </w:r>
      <w:r w:rsidRPr="002E4BCF">
        <w:tab/>
      </w:r>
      <w:r w:rsidR="00740F33">
        <w:t xml:space="preserve">NOVÝ OBJEKT TĚLOCVIČNY ZÁKLADNÍ ŠKOLY ROZTOKY - ŽALOV </w:t>
      </w:r>
    </w:p>
    <w:p w:rsidR="00725036" w:rsidRDefault="00725036" w:rsidP="00725036">
      <w:pPr>
        <w:pStyle w:val="Hlavika"/>
      </w:pPr>
    </w:p>
    <w:p w:rsidR="008D1E6B" w:rsidRDefault="008D1E6B" w:rsidP="00725036">
      <w:pPr>
        <w:pStyle w:val="Hlavika"/>
      </w:pPr>
    </w:p>
    <w:p w:rsidR="008D1E6B" w:rsidRDefault="008D1E6B" w:rsidP="00725036">
      <w:pPr>
        <w:pStyle w:val="Hlavika"/>
      </w:pPr>
    </w:p>
    <w:p w:rsidR="00E426B3" w:rsidRPr="002E4BCF" w:rsidRDefault="00E426B3" w:rsidP="00725036">
      <w:pPr>
        <w:pStyle w:val="Hlavika"/>
      </w:pPr>
    </w:p>
    <w:p w:rsidR="00725036" w:rsidRPr="00E426B3" w:rsidRDefault="00725036" w:rsidP="00725036">
      <w:pPr>
        <w:pStyle w:val="Inicily"/>
      </w:pPr>
      <w:r w:rsidRPr="00B262B0">
        <w:t>Místo stavby:</w:t>
      </w:r>
      <w:r w:rsidRPr="00B262B0">
        <w:tab/>
      </w:r>
      <w:proofErr w:type="spellStart"/>
      <w:r w:rsidR="001A01B1">
        <w:t>parc</w:t>
      </w:r>
      <w:proofErr w:type="spellEnd"/>
      <w:r w:rsidR="001A01B1">
        <w:t xml:space="preserve">. č. 2990/9, 2994/2, </w:t>
      </w:r>
      <w:proofErr w:type="spellStart"/>
      <w:proofErr w:type="gramStart"/>
      <w:r w:rsidR="001A01B1">
        <w:t>k.ú</w:t>
      </w:r>
      <w:proofErr w:type="spellEnd"/>
      <w:r w:rsidR="001A01B1">
        <w:t>.</w:t>
      </w:r>
      <w:proofErr w:type="gramEnd"/>
      <w:r w:rsidR="001A01B1">
        <w:t xml:space="preserve"> Žalov</w:t>
      </w:r>
    </w:p>
    <w:p w:rsidR="00725036" w:rsidRPr="00E426B3" w:rsidRDefault="00725036" w:rsidP="00725036">
      <w:pPr>
        <w:pStyle w:val="Inicily"/>
      </w:pPr>
      <w:r w:rsidRPr="00E426B3">
        <w:t>Investor:</w:t>
      </w:r>
      <w:r w:rsidRPr="00E426B3">
        <w:tab/>
      </w:r>
      <w:r w:rsidR="001A01B1">
        <w:t>Město Roztoky, nám. 5. Května 2, Roztoky</w:t>
      </w:r>
    </w:p>
    <w:p w:rsidR="00725036" w:rsidRPr="00E426B3" w:rsidRDefault="00740F33" w:rsidP="00725036">
      <w:pPr>
        <w:pStyle w:val="Inicily"/>
      </w:pPr>
      <w:r>
        <w:t>Stupeň dokumentace:</w:t>
      </w:r>
      <w:r>
        <w:tab/>
        <w:t>DSP</w:t>
      </w:r>
    </w:p>
    <w:p w:rsidR="00725036" w:rsidRPr="00E426B3" w:rsidRDefault="00725036" w:rsidP="00725036">
      <w:pPr>
        <w:pStyle w:val="Inicily"/>
      </w:pPr>
      <w:r w:rsidRPr="00E426B3">
        <w:t>Část:</w:t>
      </w:r>
      <w:r w:rsidRPr="00E426B3">
        <w:tab/>
        <w:t>STATIKA</w:t>
      </w:r>
    </w:p>
    <w:p w:rsidR="00725036" w:rsidRPr="00E426B3" w:rsidRDefault="00725036" w:rsidP="00725036">
      <w:pPr>
        <w:pStyle w:val="Inicily"/>
      </w:pPr>
      <w:r w:rsidRPr="00E426B3">
        <w:t>Vypracoval:</w:t>
      </w:r>
      <w:r w:rsidRPr="00E426B3">
        <w:tab/>
      </w:r>
      <w:r w:rsidR="00E426B3" w:rsidRPr="00E426B3">
        <w:t>Ing. Pavel Doležal</w:t>
      </w:r>
      <w:r w:rsidR="00444E38">
        <w:t>, Ing. Jan Špaček</w:t>
      </w:r>
    </w:p>
    <w:p w:rsidR="00725036" w:rsidRPr="00E426B3" w:rsidRDefault="00725036" w:rsidP="00725036">
      <w:pPr>
        <w:pStyle w:val="Inicily"/>
      </w:pPr>
      <w:r w:rsidRPr="00E426B3">
        <w:t>Datum:</w:t>
      </w:r>
      <w:r w:rsidRPr="00E426B3">
        <w:tab/>
      </w:r>
      <w:r w:rsidR="007B221E">
        <w:t>11</w:t>
      </w:r>
      <w:r w:rsidRPr="00E426B3">
        <w:t>. </w:t>
      </w:r>
      <w:r w:rsidR="00740F33">
        <w:t>12</w:t>
      </w:r>
      <w:r w:rsidRPr="00E426B3">
        <w:t>. </w:t>
      </w:r>
      <w:r w:rsidR="003B0270" w:rsidRPr="00E426B3">
        <w:t>201</w:t>
      </w:r>
      <w:r w:rsidR="008D1E6B">
        <w:t>9</w:t>
      </w:r>
    </w:p>
    <w:p w:rsidR="00725036" w:rsidRDefault="00725036" w:rsidP="00725036"/>
    <w:p w:rsidR="00725036" w:rsidRDefault="00725036" w:rsidP="00725036">
      <w:pPr>
        <w:pStyle w:val="Hlavika"/>
      </w:pPr>
    </w:p>
    <w:p w:rsidR="002763DF" w:rsidRPr="00132C04" w:rsidRDefault="002763DF" w:rsidP="002763DF">
      <w:pPr>
        <w:sectPr w:rsidR="002763DF" w:rsidRPr="00132C04">
          <w:footerReference w:type="even" r:id="rId9"/>
          <w:pgSz w:w="11906" w:h="16838"/>
          <w:pgMar w:top="1618" w:right="926" w:bottom="1417" w:left="1800" w:header="705" w:footer="708" w:gutter="0"/>
          <w:cols w:space="708"/>
          <w:docGrid w:linePitch="360"/>
        </w:sectPr>
      </w:pPr>
    </w:p>
    <w:p w:rsidR="002763DF" w:rsidRDefault="002763DF" w:rsidP="00BD7B16">
      <w:pPr>
        <w:pStyle w:val="Nadpis1"/>
      </w:pPr>
      <w:bookmarkStart w:id="1" w:name="_Toc26972702"/>
      <w:r>
        <w:lastRenderedPageBreak/>
        <w:t>O</w:t>
      </w:r>
      <w:r w:rsidR="00E962D4">
        <w:t>BSAH</w:t>
      </w:r>
      <w:bookmarkEnd w:id="1"/>
    </w:p>
    <w:bookmarkStart w:id="2" w:name="_Toc20555200"/>
    <w:bookmarkStart w:id="3" w:name="_Toc20555299"/>
    <w:bookmarkStart w:id="4" w:name="_Toc20555407"/>
    <w:bookmarkStart w:id="5" w:name="_Toc20555428"/>
    <w:bookmarkStart w:id="6" w:name="_Toc20555553"/>
    <w:bookmarkStart w:id="7" w:name="_Toc20555645"/>
    <w:bookmarkStart w:id="8" w:name="_Toc20555705"/>
    <w:bookmarkStart w:id="9" w:name="_Toc71264060"/>
    <w:p w:rsidR="00170DCE" w:rsidRDefault="009E40A2">
      <w:pPr>
        <w:pStyle w:val="Obsah1"/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\o "1-4" \h \z \u </w:instrText>
      </w:r>
      <w:r>
        <w:rPr>
          <w:b w:val="0"/>
        </w:rPr>
        <w:fldChar w:fldCharType="separate"/>
      </w:r>
      <w:hyperlink w:anchor="_Toc26972702" w:history="1">
        <w:r w:rsidR="00170DCE" w:rsidRPr="00E75C97">
          <w:rPr>
            <w:rStyle w:val="Hypertextovodkaz"/>
            <w:noProof/>
          </w:rPr>
          <w:t>1. OBSAH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_Toc26972702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2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1"/>
        <w:rPr>
          <w:rFonts w:asciiTheme="minorHAnsi" w:eastAsiaTheme="minorEastAsia" w:hAnsiTheme="minorHAnsi" w:cstheme="minorBidi"/>
          <w:b w:val="0"/>
          <w:i w:val="0"/>
          <w:noProof/>
          <w:sz w:val="22"/>
          <w:szCs w:val="22"/>
        </w:rPr>
      </w:pPr>
      <w:hyperlink w:anchor="_Toc26972703" w:history="1">
        <w:r w:rsidR="00170DCE" w:rsidRPr="00E75C97">
          <w:rPr>
            <w:rStyle w:val="Hypertextovodkaz"/>
            <w:noProof/>
          </w:rPr>
          <w:t>2. D 1.2a – STATICKÝ VÝPOČET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_Toc26972703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3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6972704" w:history="1">
        <w:r w:rsidR="00170DCE" w:rsidRPr="00E75C97">
          <w:rPr>
            <w:rStyle w:val="Hypertextovodkaz"/>
            <w:noProof/>
          </w:rPr>
          <w:t>2.1. Úvod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_Toc26972704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3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26972705" w:history="1">
        <w:r w:rsidR="00170DCE" w:rsidRPr="00E75C97">
          <w:rPr>
            <w:rStyle w:val="Hypertextovodkaz"/>
            <w:noProof/>
          </w:rPr>
          <w:t>2.1.1. Identifikační údaje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_Toc26972705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3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26972706" w:history="1">
        <w:r w:rsidR="00170DCE" w:rsidRPr="00E75C97">
          <w:rPr>
            <w:rStyle w:val="Hypertextovodkaz"/>
            <w:noProof/>
          </w:rPr>
          <w:t>2.1.2. Zadávací podmínky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_Toc26972706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3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07" w:history="1">
        <w:r w:rsidR="00170DCE" w:rsidRPr="00E75C97">
          <w:rPr>
            <w:rStyle w:val="Hypertextovodkaz"/>
            <w:noProof/>
          </w:rPr>
          <w:t>2.1.2.1. Použité podklady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_Toc26972707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3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08" w:history="1">
        <w:r w:rsidR="00170DCE" w:rsidRPr="00E75C97">
          <w:rPr>
            <w:rStyle w:val="Hypertextovodkaz"/>
            <w:noProof/>
          </w:rPr>
          <w:t>2.1.2.2. Použité normy a předpisy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_Toc26972708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3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09" w:history="1">
        <w:r w:rsidR="00170DCE" w:rsidRPr="00E75C97">
          <w:rPr>
            <w:rStyle w:val="Hypertextovodkaz"/>
            <w:noProof/>
          </w:rPr>
          <w:t>2.1.2.3. Použité výpočetní programy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_Toc26972709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4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10" w:history="1">
        <w:r w:rsidR="00170DCE" w:rsidRPr="00E75C97">
          <w:rPr>
            <w:rStyle w:val="Hypertextovodkaz"/>
            <w:noProof/>
          </w:rPr>
          <w:t>2.1.2.4. Návrh konstrukce s ohledem na životnost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_Toc26972710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5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11" w:history="1">
        <w:r w:rsidR="00170DCE" w:rsidRPr="00E75C97">
          <w:rPr>
            <w:rStyle w:val="Hypertextovodkaz"/>
            <w:noProof/>
          </w:rPr>
          <w:t>2.1.2.5. Zatřídění konstrukce dle managementu spolehlivosti staveb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_Toc26972711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5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12" w:history="1">
        <w:r w:rsidR="00170DCE" w:rsidRPr="00E75C97">
          <w:rPr>
            <w:rStyle w:val="Hypertextovodkaz"/>
            <w:noProof/>
          </w:rPr>
          <w:t>2.1.2.6. Výtah z IG průzkumu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_Toc26972712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5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13" w:history="1">
        <w:r w:rsidR="00170DCE" w:rsidRPr="00E75C97">
          <w:rPr>
            <w:rStyle w:val="Hypertextovodkaz"/>
            <w:noProof/>
          </w:rPr>
          <w:t>2.1.2.1. Výtah z korozního průzkumu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_Toc26972713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5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14" w:history="1">
        <w:r w:rsidR="00170DCE" w:rsidRPr="00E75C97">
          <w:rPr>
            <w:rStyle w:val="Hypertextovodkaz"/>
            <w:noProof/>
          </w:rPr>
          <w:t>2.1.2.2. Konstrukce – všeobecně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_Toc26972714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6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26972715" w:history="1">
        <w:r w:rsidR="00170DCE" w:rsidRPr="00E75C97">
          <w:rPr>
            <w:rStyle w:val="Hypertextovodkaz"/>
            <w:noProof/>
          </w:rPr>
          <w:t>2.1.3. Konstrukce – výpočet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_Toc26972715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6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16" w:history="1">
        <w:r w:rsidR="00170DCE" w:rsidRPr="00E75C97">
          <w:rPr>
            <w:rStyle w:val="Hypertextovodkaz"/>
            <w:noProof/>
          </w:rPr>
          <w:t>2.1.3.1. Statický výpočet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_Toc26972716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6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17" w:history="1">
        <w:r w:rsidR="00170DCE" w:rsidRPr="00E75C97">
          <w:rPr>
            <w:rStyle w:val="Hypertextovodkaz"/>
            <w:noProof/>
          </w:rPr>
          <w:t>2.1.3.2. Mechanická odolnost a stabilita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_Toc26972717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6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26972718" w:history="1">
        <w:r w:rsidR="00170DCE" w:rsidRPr="00E75C97">
          <w:rPr>
            <w:rStyle w:val="Hypertextovodkaz"/>
            <w:noProof/>
          </w:rPr>
          <w:t>2.1.4. Proměnná zatížení dle ČSN EN 1991-1-x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_Toc26972718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7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19" w:history="1">
        <w:r w:rsidR="00170DCE" w:rsidRPr="00E75C97">
          <w:rPr>
            <w:rStyle w:val="Hypertextovodkaz"/>
            <w:noProof/>
          </w:rPr>
          <w:t>2.1.4.1. Kategorie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_Toc26972719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7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20" w:history="1">
        <w:r w:rsidR="00170DCE" w:rsidRPr="00E75C97">
          <w:rPr>
            <w:rStyle w:val="Hypertextovodkaz"/>
            <w:noProof/>
          </w:rPr>
          <w:t>2.1.4.2. Uvažované hodnoty užitného zatížení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_Toc26972720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7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21" w:history="1">
        <w:r w:rsidR="00170DCE" w:rsidRPr="00E75C97">
          <w:rPr>
            <w:rStyle w:val="Hypertextovodkaz"/>
            <w:noProof/>
          </w:rPr>
          <w:t>2.1.4.3. Uvažované hodnoty zatížení přemístitelnými příčkami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_Toc26972721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7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22" w:history="1">
        <w:r w:rsidR="00170DCE" w:rsidRPr="00E75C97">
          <w:rPr>
            <w:rStyle w:val="Hypertextovodkaz"/>
            <w:noProof/>
          </w:rPr>
          <w:t>2.1.4.4. Klimatická zatížení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_Toc26972722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7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23" w:history="1">
        <w:r w:rsidR="00170DCE" w:rsidRPr="00E75C97">
          <w:rPr>
            <w:rStyle w:val="Hypertextovodkaz"/>
            <w:noProof/>
          </w:rPr>
          <w:t>2.1.4.5. Dynamické zatížení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_Toc26972723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7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6972724" w:history="1">
        <w:r w:rsidR="00170DCE" w:rsidRPr="00E75C97">
          <w:rPr>
            <w:rStyle w:val="Hypertextovodkaz"/>
            <w:noProof/>
          </w:rPr>
          <w:t>2.2. Konstrukční řešen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_Toc26972724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8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26972725" w:history="1">
        <w:r w:rsidR="00170DCE" w:rsidRPr="00E75C97">
          <w:rPr>
            <w:rStyle w:val="Hypertextovodkaz"/>
            <w:noProof/>
          </w:rPr>
          <w:t>2.2.1. Konstrukce 1.NP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_Toc26972725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11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26" w:history="1">
        <w:r w:rsidR="00170DCE" w:rsidRPr="00E75C97">
          <w:rPr>
            <w:rStyle w:val="Hypertextovodkaz"/>
            <w:noProof/>
          </w:rPr>
          <w:t>2.2.1.1. Vstupní data a výsledky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_Toc26972726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11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27" w:history="1">
        <w:r w:rsidR="00170DCE" w:rsidRPr="00E75C97">
          <w:rPr>
            <w:rStyle w:val="Hypertextovodkaz"/>
            <w:noProof/>
          </w:rPr>
          <w:t>2.2.1.2. Posouzení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_Toc26972727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22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26972728" w:history="1">
        <w:r w:rsidR="00170DCE" w:rsidRPr="00E75C97">
          <w:rPr>
            <w:rStyle w:val="Hypertextovodkaz"/>
            <w:noProof/>
          </w:rPr>
          <w:t>2.2.2. Konstrukce 1.PP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_Toc26972728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27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29" w:history="1">
        <w:r w:rsidR="00170DCE" w:rsidRPr="00E75C97">
          <w:rPr>
            <w:rStyle w:val="Hypertextovodkaz"/>
            <w:noProof/>
          </w:rPr>
          <w:t>2.2.2.1. Vstupní data a výsledky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_Toc26972729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27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30" w:history="1">
        <w:r w:rsidR="00170DCE" w:rsidRPr="00E75C97">
          <w:rPr>
            <w:rStyle w:val="Hypertextovodkaz"/>
            <w:noProof/>
          </w:rPr>
          <w:t>2.2.2.2. Posouzení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_Toc26972730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36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26972731" w:history="1">
        <w:r w:rsidR="00170DCE" w:rsidRPr="00E75C97">
          <w:rPr>
            <w:rStyle w:val="Hypertextovodkaz"/>
            <w:noProof/>
          </w:rPr>
          <w:t>2.2.3. Základy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_Toc26972731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38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32" w:history="1">
        <w:r w:rsidR="00170DCE" w:rsidRPr="00E75C97">
          <w:rPr>
            <w:rStyle w:val="Hypertextovodkaz"/>
            <w:noProof/>
          </w:rPr>
          <w:t>2.2.3.1. Vstupní data a výsledky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_Toc26972732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38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33" w:history="1">
        <w:r w:rsidR="00170DCE" w:rsidRPr="00E75C97">
          <w:rPr>
            <w:rStyle w:val="Hypertextovodkaz"/>
            <w:noProof/>
          </w:rPr>
          <w:t>2.2.3.2. Posouzení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_Toc26972733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49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3"/>
        <w:rPr>
          <w:rFonts w:asciiTheme="minorHAnsi" w:eastAsiaTheme="minorEastAsia" w:hAnsiTheme="minorHAnsi" w:cstheme="minorBidi"/>
          <w:i w:val="0"/>
          <w:noProof/>
          <w:sz w:val="22"/>
          <w:szCs w:val="22"/>
        </w:rPr>
      </w:pPr>
      <w:hyperlink w:anchor="_Toc26972734" w:history="1">
        <w:r w:rsidR="00170DCE" w:rsidRPr="00E75C97">
          <w:rPr>
            <w:rStyle w:val="Hypertextovodkaz"/>
            <w:noProof/>
          </w:rPr>
          <w:t>2.2.4. Ocelová konstrukce krytého přístřešku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_Toc26972734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51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35" w:history="1">
        <w:r w:rsidR="00170DCE" w:rsidRPr="00E75C97">
          <w:rPr>
            <w:rStyle w:val="Hypertextovodkaz"/>
            <w:noProof/>
          </w:rPr>
          <w:t>2.2.4.1. Sylabus zatížení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_Toc26972735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51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26972736" w:history="1">
        <w:r w:rsidR="00170DCE" w:rsidRPr="00E75C97">
          <w:rPr>
            <w:rStyle w:val="Hypertextovodkaz"/>
            <w:noProof/>
          </w:rPr>
          <w:t>2.2.4.2. Analýza vnitřních sil a posouzení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_Toc26972736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54</w:t>
        </w:r>
        <w:r w:rsidR="00170DCE">
          <w:rPr>
            <w:noProof/>
            <w:webHidden/>
          </w:rPr>
          <w:fldChar w:fldCharType="end"/>
        </w:r>
      </w:hyperlink>
    </w:p>
    <w:p w:rsidR="00170DCE" w:rsidRDefault="00D81740">
      <w:pPr>
        <w:pStyle w:val="Obsah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26972737" w:history="1">
        <w:r w:rsidR="00170DCE" w:rsidRPr="00E75C97">
          <w:rPr>
            <w:rStyle w:val="Hypertextovodkaz"/>
            <w:noProof/>
          </w:rPr>
          <w:t>2.3. Použité materiály</w:t>
        </w:r>
        <w:r w:rsidR="00170DCE">
          <w:rPr>
            <w:noProof/>
            <w:webHidden/>
          </w:rPr>
          <w:tab/>
        </w:r>
        <w:r w:rsidR="00170DCE">
          <w:rPr>
            <w:noProof/>
            <w:webHidden/>
          </w:rPr>
          <w:fldChar w:fldCharType="begin"/>
        </w:r>
        <w:r w:rsidR="00170DCE">
          <w:rPr>
            <w:noProof/>
            <w:webHidden/>
          </w:rPr>
          <w:instrText xml:space="preserve"> PAGEREF _Toc26972737 \h </w:instrText>
        </w:r>
        <w:r w:rsidR="00170DCE">
          <w:rPr>
            <w:noProof/>
            <w:webHidden/>
          </w:rPr>
        </w:r>
        <w:r w:rsidR="00170DCE">
          <w:rPr>
            <w:noProof/>
            <w:webHidden/>
          </w:rPr>
          <w:fldChar w:fldCharType="separate"/>
        </w:r>
        <w:r w:rsidR="00AF29A5">
          <w:rPr>
            <w:noProof/>
            <w:webHidden/>
          </w:rPr>
          <w:t>59</w:t>
        </w:r>
        <w:r w:rsidR="00170DCE">
          <w:rPr>
            <w:noProof/>
            <w:webHidden/>
          </w:rPr>
          <w:fldChar w:fldCharType="end"/>
        </w:r>
      </w:hyperlink>
    </w:p>
    <w:p w:rsidR="00FB38E1" w:rsidRDefault="009E40A2" w:rsidP="00574496">
      <w:pPr>
        <w:pStyle w:val="Obsah2"/>
      </w:pPr>
      <w:r>
        <w:fldChar w:fldCharType="end"/>
      </w:r>
      <w:r w:rsidR="002763DF">
        <w:br w:type="page"/>
      </w:r>
      <w:bookmarkStart w:id="10" w:name="_Toc274143410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725036" w:rsidRDefault="00725036" w:rsidP="00725036">
      <w:pPr>
        <w:pStyle w:val="Nadpis1"/>
      </w:pPr>
      <w:bookmarkStart w:id="11" w:name="_Toc405689703"/>
      <w:bookmarkStart w:id="12" w:name="_Toc26972703"/>
      <w:bookmarkEnd w:id="10"/>
      <w:r>
        <w:lastRenderedPageBreak/>
        <w:t>D 1.2</w:t>
      </w:r>
      <w:r w:rsidRPr="00C13F40">
        <w:t>a</w:t>
      </w:r>
      <w:r w:rsidR="007317B9">
        <w:t xml:space="preserve"> </w:t>
      </w:r>
      <w:r w:rsidR="007B221E">
        <w:t>–</w:t>
      </w:r>
      <w:r w:rsidR="007317B9">
        <w:t xml:space="preserve"> </w:t>
      </w:r>
      <w:bookmarkEnd w:id="11"/>
      <w:r w:rsidR="007B221E">
        <w:t>STATICKÝ VÝPOČET</w:t>
      </w:r>
      <w:bookmarkEnd w:id="12"/>
    </w:p>
    <w:p w:rsidR="00725036" w:rsidRPr="008C21F5" w:rsidRDefault="00725036" w:rsidP="00725036">
      <w:pPr>
        <w:pStyle w:val="Nadpis2"/>
      </w:pPr>
      <w:bookmarkStart w:id="13" w:name="_Toc405689704"/>
      <w:bookmarkStart w:id="14" w:name="_Toc26972704"/>
      <w:r w:rsidRPr="008C21F5">
        <w:t>Ú</w:t>
      </w:r>
      <w:r>
        <w:t>vod</w:t>
      </w:r>
      <w:bookmarkEnd w:id="13"/>
      <w:bookmarkEnd w:id="14"/>
    </w:p>
    <w:p w:rsidR="00725036" w:rsidRDefault="00725036" w:rsidP="00725036">
      <w:pPr>
        <w:rPr>
          <w:rFonts w:cs="Tahoma"/>
        </w:rPr>
      </w:pPr>
      <w:r w:rsidRPr="00E426B3">
        <w:rPr>
          <w:rFonts w:cs="Tahoma"/>
        </w:rPr>
        <w:t xml:space="preserve">Obsahem předkládané dokumentace je statické řešení </w:t>
      </w:r>
      <w:r w:rsidR="00E426B3" w:rsidRPr="00E426B3">
        <w:rPr>
          <w:rFonts w:cs="Tahoma"/>
        </w:rPr>
        <w:t xml:space="preserve">novostavby </w:t>
      </w:r>
      <w:r w:rsidR="00740F33">
        <w:rPr>
          <w:rFonts w:cs="Tahoma"/>
        </w:rPr>
        <w:t xml:space="preserve">tělocvičny </w:t>
      </w:r>
      <w:r w:rsidR="007317B9">
        <w:rPr>
          <w:rFonts w:cs="Tahoma"/>
        </w:rPr>
        <w:t>základní školy v Roztokách u Prahy</w:t>
      </w:r>
      <w:r w:rsidRPr="00E426B3">
        <w:rPr>
          <w:rFonts w:cs="Tahoma"/>
        </w:rPr>
        <w:t xml:space="preserve"> v rozsahu d</w:t>
      </w:r>
      <w:r w:rsidR="008D1E6B">
        <w:rPr>
          <w:rFonts w:cs="Tahoma"/>
        </w:rPr>
        <w:t xml:space="preserve">okumentace pro </w:t>
      </w:r>
      <w:r w:rsidR="00740F33">
        <w:rPr>
          <w:rFonts w:cs="Tahoma"/>
        </w:rPr>
        <w:t>stavební povolení</w:t>
      </w:r>
      <w:r w:rsidRPr="00E426B3">
        <w:rPr>
          <w:rFonts w:cs="Tahoma"/>
        </w:rPr>
        <w:t>.</w:t>
      </w:r>
      <w:r w:rsidR="00740F33">
        <w:rPr>
          <w:rFonts w:cs="Tahoma"/>
        </w:rPr>
        <w:t xml:space="preserve"> Jedná se o 2</w:t>
      </w:r>
      <w:r w:rsidR="007317B9">
        <w:rPr>
          <w:rFonts w:cs="Tahoma"/>
        </w:rPr>
        <w:t>. etapu výstavby.</w:t>
      </w:r>
      <w:r w:rsidRPr="00E426B3">
        <w:rPr>
          <w:rFonts w:cs="Tahoma"/>
        </w:rPr>
        <w:t xml:space="preserve"> </w:t>
      </w:r>
      <w:r w:rsidR="00224374" w:rsidRPr="006B6A3C">
        <w:rPr>
          <w:rFonts w:cs="Tahoma"/>
        </w:rPr>
        <w:t xml:space="preserve">Dokumentace je určena výhradně pro </w:t>
      </w:r>
      <w:r w:rsidR="00224374">
        <w:rPr>
          <w:rFonts w:cs="Tahoma"/>
        </w:rPr>
        <w:t>tento účel</w:t>
      </w:r>
      <w:r w:rsidR="00224374" w:rsidRPr="006B6A3C">
        <w:rPr>
          <w:rFonts w:cs="Tahoma"/>
        </w:rPr>
        <w:t xml:space="preserve">. </w:t>
      </w:r>
      <w:r w:rsidR="00224374" w:rsidRPr="00052B5C">
        <w:rPr>
          <w:rFonts w:cs="Tahoma"/>
        </w:rPr>
        <w:t>Nemá charakter dokumentace</w:t>
      </w:r>
      <w:r w:rsidR="00224374">
        <w:rPr>
          <w:rFonts w:cs="Tahoma"/>
        </w:rPr>
        <w:t xml:space="preserve"> </w:t>
      </w:r>
      <w:r w:rsidR="00224374" w:rsidRPr="00052B5C">
        <w:rPr>
          <w:rFonts w:cs="Tahoma"/>
        </w:rPr>
        <w:t>pro výběr zhotovitele ani realizační dokumentace ve smyslu prováděcí vyhlášky č</w:t>
      </w:r>
      <w:r w:rsidR="00224374">
        <w:rPr>
          <w:rFonts w:cs="Tahoma"/>
        </w:rPr>
        <w:t>íslo</w:t>
      </w:r>
      <w:r w:rsidR="00224374" w:rsidRPr="00052B5C">
        <w:rPr>
          <w:rFonts w:cs="Tahoma"/>
        </w:rPr>
        <w:t xml:space="preserve"> </w:t>
      </w:r>
      <w:r w:rsidR="00224374">
        <w:rPr>
          <w:rFonts w:cs="Tahoma"/>
        </w:rPr>
        <w:t xml:space="preserve">499/2006 Sb. o dokumentaci staveb ve znění pozdějších předpisů. </w:t>
      </w:r>
    </w:p>
    <w:p w:rsidR="00725036" w:rsidRPr="008C21F5" w:rsidRDefault="00725036" w:rsidP="00725036">
      <w:pPr>
        <w:pStyle w:val="Nadpis3"/>
      </w:pPr>
      <w:bookmarkStart w:id="15" w:name="_Toc159634580"/>
      <w:bookmarkStart w:id="16" w:name="_Toc274143411"/>
      <w:bookmarkStart w:id="17" w:name="_Toc405689705"/>
      <w:bookmarkStart w:id="18" w:name="_Toc26972705"/>
      <w:r>
        <w:t>I</w:t>
      </w:r>
      <w:bookmarkEnd w:id="15"/>
      <w:bookmarkEnd w:id="16"/>
      <w:r>
        <w:t>dentifikační údaje</w:t>
      </w:r>
      <w:bookmarkEnd w:id="17"/>
      <w:bookmarkEnd w:id="18"/>
    </w:p>
    <w:p w:rsidR="00725036" w:rsidRPr="00E6591D" w:rsidRDefault="00725036" w:rsidP="00725036">
      <w:pPr>
        <w:pStyle w:val="Identifkace"/>
      </w:pPr>
      <w:r w:rsidRPr="004C7CD1">
        <w:t>N</w:t>
      </w:r>
      <w:r>
        <w:t>ázev stavby</w:t>
      </w:r>
      <w:r>
        <w:tab/>
      </w:r>
      <w:r>
        <w:tab/>
      </w:r>
      <w:r w:rsidR="00224374" w:rsidRPr="00224374">
        <w:rPr>
          <w:b w:val="0"/>
        </w:rPr>
        <w:t xml:space="preserve">Nový objekt tělocvičny základní </w:t>
      </w:r>
      <w:r w:rsidR="00224374">
        <w:rPr>
          <w:b w:val="0"/>
        </w:rPr>
        <w:t>školy</w:t>
      </w:r>
      <w:r w:rsidR="007317B9">
        <w:rPr>
          <w:b w:val="0"/>
        </w:rPr>
        <w:t xml:space="preserve"> </w:t>
      </w:r>
      <w:r w:rsidR="00224374">
        <w:rPr>
          <w:b w:val="0"/>
        </w:rPr>
        <w:t xml:space="preserve">Roztoky - </w:t>
      </w:r>
      <w:r w:rsidR="007317B9">
        <w:rPr>
          <w:b w:val="0"/>
        </w:rPr>
        <w:t xml:space="preserve">Žalov </w:t>
      </w:r>
    </w:p>
    <w:p w:rsidR="00725036" w:rsidRPr="00E6591D" w:rsidRDefault="00725036" w:rsidP="00725036">
      <w:pPr>
        <w:pStyle w:val="Identifkace"/>
      </w:pPr>
      <w:r w:rsidRPr="00E6591D">
        <w:t>Místo stavby</w:t>
      </w:r>
      <w:r w:rsidRPr="00E6591D">
        <w:tab/>
      </w:r>
      <w:r w:rsidRPr="00E6591D">
        <w:tab/>
      </w:r>
      <w:proofErr w:type="spellStart"/>
      <w:r w:rsidR="007317B9">
        <w:rPr>
          <w:b w:val="0"/>
        </w:rPr>
        <w:t>parc.č</w:t>
      </w:r>
      <w:proofErr w:type="spellEnd"/>
      <w:r w:rsidR="007317B9">
        <w:rPr>
          <w:b w:val="0"/>
        </w:rPr>
        <w:t xml:space="preserve">. 2990/9, 2994/2, </w:t>
      </w:r>
      <w:proofErr w:type="spellStart"/>
      <w:proofErr w:type="gramStart"/>
      <w:r w:rsidR="007317B9">
        <w:rPr>
          <w:b w:val="0"/>
        </w:rPr>
        <w:t>k.ú</w:t>
      </w:r>
      <w:proofErr w:type="spellEnd"/>
      <w:r w:rsidR="007317B9">
        <w:rPr>
          <w:b w:val="0"/>
        </w:rPr>
        <w:t>.</w:t>
      </w:r>
      <w:proofErr w:type="gramEnd"/>
      <w:r w:rsidR="007317B9">
        <w:rPr>
          <w:b w:val="0"/>
        </w:rPr>
        <w:t xml:space="preserve"> Žalov</w:t>
      </w:r>
    </w:p>
    <w:p w:rsidR="00725036" w:rsidRPr="00E6591D" w:rsidRDefault="00725036" w:rsidP="00725036">
      <w:pPr>
        <w:pStyle w:val="Identifkace"/>
      </w:pPr>
      <w:r w:rsidRPr="00E6591D">
        <w:t>Účel stavby</w:t>
      </w:r>
      <w:r w:rsidRPr="00E6591D">
        <w:tab/>
      </w:r>
      <w:r w:rsidRPr="00E6591D">
        <w:tab/>
      </w:r>
      <w:r w:rsidR="007317B9">
        <w:rPr>
          <w:b w:val="0"/>
        </w:rPr>
        <w:t>Základní škola</w:t>
      </w:r>
      <w:r w:rsidR="00224374">
        <w:rPr>
          <w:b w:val="0"/>
        </w:rPr>
        <w:t xml:space="preserve"> - tělocvična</w:t>
      </w:r>
    </w:p>
    <w:p w:rsidR="00725036" w:rsidRPr="00E6591D" w:rsidRDefault="00725036" w:rsidP="00725036">
      <w:pPr>
        <w:pStyle w:val="Identifkace"/>
      </w:pPr>
      <w:r w:rsidRPr="00E6591D">
        <w:t>Charakter stavby</w:t>
      </w:r>
      <w:r w:rsidRPr="00E6591D">
        <w:tab/>
      </w:r>
      <w:r w:rsidRPr="00E6591D">
        <w:tab/>
      </w:r>
      <w:r w:rsidR="00E426B3" w:rsidRPr="00E6591D">
        <w:rPr>
          <w:b w:val="0"/>
        </w:rPr>
        <w:t>Novostavba</w:t>
      </w:r>
    </w:p>
    <w:p w:rsidR="00725036" w:rsidRPr="00E6591D" w:rsidRDefault="00725036" w:rsidP="00725036">
      <w:pPr>
        <w:pStyle w:val="Identifkace"/>
      </w:pPr>
      <w:r w:rsidRPr="00E6591D">
        <w:t>Investor</w:t>
      </w:r>
      <w:r w:rsidRPr="00E6591D">
        <w:tab/>
      </w:r>
      <w:r w:rsidRPr="00E6591D">
        <w:tab/>
      </w:r>
      <w:r w:rsidR="007317B9">
        <w:rPr>
          <w:b w:val="0"/>
        </w:rPr>
        <w:t>Město Roztoky, nám. 5. Května 2, Roztoky</w:t>
      </w:r>
    </w:p>
    <w:p w:rsidR="00725036" w:rsidRPr="00E6591D" w:rsidRDefault="00725036" w:rsidP="00725036">
      <w:pPr>
        <w:pStyle w:val="Identifkace"/>
      </w:pPr>
      <w:r w:rsidRPr="00E6591D">
        <w:t>Stavební část</w:t>
      </w:r>
      <w:r w:rsidRPr="00E6591D">
        <w:tab/>
      </w:r>
      <w:r w:rsidRPr="00E6591D">
        <w:tab/>
      </w:r>
      <w:r w:rsidR="008D1E6B">
        <w:rPr>
          <w:b w:val="0"/>
        </w:rPr>
        <w:t>BBD s.r.o., Rokycanova 30, Praha 3</w:t>
      </w:r>
    </w:p>
    <w:p w:rsidR="00725036" w:rsidRPr="00154596" w:rsidRDefault="00725036" w:rsidP="00725036">
      <w:pPr>
        <w:pStyle w:val="Nadpis3"/>
      </w:pPr>
      <w:bookmarkStart w:id="19" w:name="_Toc274143412"/>
      <w:bookmarkStart w:id="20" w:name="_Toc405689706"/>
      <w:bookmarkStart w:id="21" w:name="_Toc26972706"/>
      <w:r w:rsidRPr="00154596">
        <w:t>Z</w:t>
      </w:r>
      <w:bookmarkEnd w:id="19"/>
      <w:r>
        <w:t>adávací podmínky</w:t>
      </w:r>
      <w:bookmarkEnd w:id="20"/>
      <w:bookmarkEnd w:id="21"/>
    </w:p>
    <w:p w:rsidR="00725036" w:rsidRDefault="00725036" w:rsidP="00725036">
      <w:r>
        <w:t xml:space="preserve">Konstrukce jsou navrženy podle platných ČSN. Nebyly předepsány zvláštní tolerance na provádění konstrukcí, předpokládá se dodržení platných norem. </w:t>
      </w:r>
    </w:p>
    <w:p w:rsidR="00725036" w:rsidRPr="00154596" w:rsidRDefault="00725036" w:rsidP="00725036">
      <w:pPr>
        <w:pStyle w:val="Nadpis4"/>
      </w:pPr>
      <w:bookmarkStart w:id="22" w:name="_Toc274143413"/>
      <w:bookmarkStart w:id="23" w:name="_Toc405689707"/>
      <w:bookmarkStart w:id="24" w:name="_Toc26972707"/>
      <w:r w:rsidRPr="00154596">
        <w:t>Použité podklady</w:t>
      </w:r>
      <w:bookmarkEnd w:id="22"/>
      <w:bookmarkEnd w:id="23"/>
      <w:bookmarkEnd w:id="24"/>
    </w:p>
    <w:p w:rsidR="00725036" w:rsidRDefault="00725036" w:rsidP="00725036">
      <w:pPr>
        <w:pStyle w:val="Podklady"/>
        <w:numPr>
          <w:ilvl w:val="0"/>
          <w:numId w:val="1"/>
        </w:numPr>
      </w:pPr>
      <w:r>
        <w:t>A</w:t>
      </w:r>
      <w:r w:rsidRPr="00D129AA">
        <w:t>rchitektonicko</w:t>
      </w:r>
      <w:r>
        <w:t>-</w:t>
      </w:r>
      <w:r w:rsidRPr="00E6591D">
        <w:t xml:space="preserve">stavební řešení objektu </w:t>
      </w:r>
      <w:r w:rsidR="00E6591D" w:rsidRPr="00E6591D">
        <w:t>–</w:t>
      </w:r>
      <w:r w:rsidRPr="00E6591D">
        <w:t xml:space="preserve"> </w:t>
      </w:r>
      <w:r w:rsidR="008D1E6B">
        <w:t>BBD</w:t>
      </w:r>
      <w:r w:rsidR="00E6591D" w:rsidRPr="00E6591D">
        <w:t xml:space="preserve"> s.r.o.</w:t>
      </w:r>
      <w:r w:rsidRPr="00E6591D">
        <w:tab/>
      </w:r>
      <w:r w:rsidR="00224374">
        <w:t>10-12</w:t>
      </w:r>
      <w:r w:rsidRPr="00E6591D">
        <w:t>/</w:t>
      </w:r>
      <w:r w:rsidR="003B0270" w:rsidRPr="00E6591D">
        <w:t>201</w:t>
      </w:r>
      <w:r w:rsidR="008D1E6B">
        <w:t>9</w:t>
      </w:r>
    </w:p>
    <w:p w:rsidR="00725036" w:rsidRDefault="00725036" w:rsidP="00725036">
      <w:pPr>
        <w:pStyle w:val="Podklady"/>
        <w:numPr>
          <w:ilvl w:val="0"/>
          <w:numId w:val="1"/>
        </w:numPr>
      </w:pPr>
      <w:r w:rsidRPr="00E6591D">
        <w:t xml:space="preserve">IG průzkum lokality </w:t>
      </w:r>
      <w:r w:rsidR="00E6591D" w:rsidRPr="00E6591D">
        <w:t>–</w:t>
      </w:r>
      <w:r w:rsidRPr="00E6591D">
        <w:t xml:space="preserve"> </w:t>
      </w:r>
      <w:proofErr w:type="spellStart"/>
      <w:r w:rsidR="007317B9">
        <w:t>GEOLuCa</w:t>
      </w:r>
      <w:proofErr w:type="spellEnd"/>
      <w:r w:rsidR="007317B9">
        <w:t>, Roztoky</w:t>
      </w:r>
      <w:r w:rsidRPr="00E6591D">
        <w:tab/>
      </w:r>
      <w:r w:rsidR="007317B9">
        <w:t>10</w:t>
      </w:r>
      <w:r w:rsidRPr="00E6591D">
        <w:t>/</w:t>
      </w:r>
      <w:r w:rsidR="003B0270" w:rsidRPr="00E6591D">
        <w:t>201</w:t>
      </w:r>
      <w:r w:rsidR="007317B9">
        <w:t>4</w:t>
      </w:r>
    </w:p>
    <w:p w:rsidR="001111B5" w:rsidRDefault="001111B5" w:rsidP="001111B5">
      <w:pPr>
        <w:pStyle w:val="Podklady"/>
      </w:pPr>
      <w:r>
        <w:t>Korozní průzkum – INSET s.r.o. Praha</w:t>
      </w:r>
      <w:r>
        <w:tab/>
        <w:t>06/2019</w:t>
      </w:r>
    </w:p>
    <w:p w:rsidR="001111B5" w:rsidRDefault="00F571D3" w:rsidP="00F571D3">
      <w:pPr>
        <w:pStyle w:val="Podklady"/>
      </w:pPr>
      <w:proofErr w:type="spellStart"/>
      <w:r>
        <w:t>Podorobný</w:t>
      </w:r>
      <w:proofErr w:type="spellEnd"/>
      <w:r>
        <w:t xml:space="preserve"> IG průzkum – RNDr. Kolařík</w:t>
      </w:r>
      <w:r>
        <w:tab/>
        <w:t>04/2019</w:t>
      </w:r>
    </w:p>
    <w:p w:rsidR="00040503" w:rsidRPr="00040503" w:rsidRDefault="00040503" w:rsidP="00040503">
      <w:pPr>
        <w:pStyle w:val="Podklady"/>
      </w:pPr>
      <w:r>
        <w:t xml:space="preserve">Zatěžující údaje ocelové haly  - </w:t>
      </w:r>
      <w:proofErr w:type="spellStart"/>
      <w:r>
        <w:t>Llentab</w:t>
      </w:r>
      <w:proofErr w:type="spellEnd"/>
      <w:r>
        <w:tab/>
        <w:t>12/2019</w:t>
      </w:r>
    </w:p>
    <w:p w:rsidR="00725036" w:rsidRPr="00154596" w:rsidRDefault="00725036" w:rsidP="00725036">
      <w:pPr>
        <w:pStyle w:val="Nadpis4"/>
      </w:pPr>
      <w:bookmarkStart w:id="25" w:name="_Toc274143414"/>
      <w:bookmarkStart w:id="26" w:name="_Toc405689708"/>
      <w:bookmarkStart w:id="27" w:name="_Toc26972708"/>
      <w:r w:rsidRPr="00154596">
        <w:t>Použité normy a předpisy</w:t>
      </w:r>
      <w:bookmarkEnd w:id="25"/>
      <w:bookmarkEnd w:id="26"/>
      <w:bookmarkEnd w:id="27"/>
    </w:p>
    <w:p w:rsidR="00725036" w:rsidRPr="002E1595" w:rsidRDefault="00725036" w:rsidP="00725036">
      <w:pPr>
        <w:pStyle w:val="Normy-nadpis"/>
      </w:pPr>
      <w:r>
        <w:t>Zásady navrhování konstrukcí</w:t>
      </w:r>
    </w:p>
    <w:p w:rsidR="00725036" w:rsidRPr="004A3760" w:rsidRDefault="00725036" w:rsidP="00725036">
      <w:pPr>
        <w:pStyle w:val="Normy"/>
      </w:pPr>
      <w:r w:rsidRPr="004A3760">
        <w:t>ČSN EN 1990</w:t>
      </w:r>
      <w:r w:rsidRPr="004A3760">
        <w:tab/>
        <w:t>Zásady navrhování konstrukcí</w:t>
      </w:r>
    </w:p>
    <w:p w:rsidR="00725036" w:rsidRPr="002E1595" w:rsidRDefault="00725036" w:rsidP="00725036">
      <w:pPr>
        <w:pStyle w:val="Normy-nadpis"/>
      </w:pPr>
      <w:r w:rsidRPr="002E1595">
        <w:t>Zatížení stavebních konstrukcí</w:t>
      </w:r>
    </w:p>
    <w:p w:rsidR="00725036" w:rsidRPr="004A3760" w:rsidRDefault="00725036" w:rsidP="00725036">
      <w:pPr>
        <w:pStyle w:val="Normy"/>
      </w:pPr>
      <w:r w:rsidRPr="004A3760">
        <w:t>ČSN EN 1991-1-1</w:t>
      </w:r>
      <w:r w:rsidRPr="004A3760">
        <w:tab/>
      </w:r>
      <w:proofErr w:type="spellStart"/>
      <w:r w:rsidRPr="004A3760">
        <w:t>Eurokód</w:t>
      </w:r>
      <w:proofErr w:type="spellEnd"/>
      <w:r w:rsidRPr="004A3760">
        <w:t xml:space="preserve"> 1: Zatížení konstrukcí - Část 1-1: Obecná zatížení - Objemové tíhy, vlastní tíha a užitná zatížení pozemních staveb</w:t>
      </w:r>
    </w:p>
    <w:p w:rsidR="00725036" w:rsidRPr="004A3760" w:rsidRDefault="00725036" w:rsidP="00725036">
      <w:pPr>
        <w:pStyle w:val="Normy"/>
      </w:pPr>
      <w:r w:rsidRPr="004A3760">
        <w:t>ČSN EN 1991-1-2</w:t>
      </w:r>
      <w:r w:rsidRPr="004A3760">
        <w:tab/>
      </w:r>
      <w:proofErr w:type="spellStart"/>
      <w:r w:rsidRPr="004A3760">
        <w:t>Eurokód</w:t>
      </w:r>
      <w:proofErr w:type="spellEnd"/>
      <w:r w:rsidRPr="004A3760">
        <w:t xml:space="preserve"> 1: Zatížení konstrukcí - Část 1-2: Obecná zatížení - Zatížení konstrukcí vystavených účinkům požáru</w:t>
      </w:r>
    </w:p>
    <w:p w:rsidR="00725036" w:rsidRPr="004A3760" w:rsidRDefault="00725036" w:rsidP="00725036">
      <w:pPr>
        <w:pStyle w:val="Normy"/>
      </w:pPr>
      <w:r w:rsidRPr="004A3760">
        <w:t>ČSN EN 1991-1-3</w:t>
      </w:r>
      <w:r w:rsidRPr="004A3760">
        <w:tab/>
      </w:r>
      <w:proofErr w:type="spellStart"/>
      <w:r w:rsidRPr="004A3760">
        <w:t>Eurokód</w:t>
      </w:r>
      <w:proofErr w:type="spellEnd"/>
      <w:r w:rsidRPr="004A3760">
        <w:t xml:space="preserve"> 1: Zatížení konstrukcí-Část 1-3: Obecná zatížení - Zatížení sněhem</w:t>
      </w:r>
    </w:p>
    <w:p w:rsidR="00725036" w:rsidRPr="004A3760" w:rsidRDefault="00725036" w:rsidP="00725036">
      <w:pPr>
        <w:pStyle w:val="Normy"/>
      </w:pPr>
      <w:r w:rsidRPr="004A3760">
        <w:t>ČSN EN 1991-1-4</w:t>
      </w:r>
      <w:r w:rsidRPr="004A3760">
        <w:tab/>
      </w:r>
      <w:proofErr w:type="spellStart"/>
      <w:r w:rsidRPr="004A3760">
        <w:t>Eurokód</w:t>
      </w:r>
      <w:proofErr w:type="spellEnd"/>
      <w:r w:rsidRPr="004A3760">
        <w:t xml:space="preserve"> 1: Zatížení konstrukcí-Část 1-4: Obecná zatížení - Zatížení větrem</w:t>
      </w:r>
    </w:p>
    <w:p w:rsidR="00725036" w:rsidRPr="004A3760" w:rsidRDefault="00725036" w:rsidP="00725036">
      <w:pPr>
        <w:pStyle w:val="Normy"/>
      </w:pPr>
      <w:r w:rsidRPr="004A3760">
        <w:t>ČSN EN 1991-1-5</w:t>
      </w:r>
      <w:r w:rsidRPr="004A3760">
        <w:tab/>
      </w:r>
      <w:proofErr w:type="spellStart"/>
      <w:r w:rsidRPr="004A3760">
        <w:t>Eurokód</w:t>
      </w:r>
      <w:proofErr w:type="spellEnd"/>
      <w:r w:rsidRPr="004A3760">
        <w:t xml:space="preserve"> 1: Zatížení konstrukcí-Část 1-5: Obecná zatížení - Zatížení teplotou</w:t>
      </w:r>
    </w:p>
    <w:p w:rsidR="00725036" w:rsidRPr="002E1595" w:rsidRDefault="00725036" w:rsidP="00725036">
      <w:pPr>
        <w:pStyle w:val="Normy-nadpis"/>
      </w:pPr>
      <w:r w:rsidRPr="002E1595">
        <w:lastRenderedPageBreak/>
        <w:t>Betonové konstrukce – navrhování</w:t>
      </w:r>
    </w:p>
    <w:p w:rsidR="00725036" w:rsidRPr="004A3760" w:rsidRDefault="00725036" w:rsidP="00725036">
      <w:pPr>
        <w:pStyle w:val="Normy"/>
      </w:pPr>
      <w:r w:rsidRPr="004A3760">
        <w:t>ČSN EN 1992-1-1</w:t>
      </w:r>
      <w:r w:rsidRPr="004A3760">
        <w:tab/>
      </w:r>
      <w:proofErr w:type="spellStart"/>
      <w:r w:rsidRPr="004A3760">
        <w:t>Eurokód</w:t>
      </w:r>
      <w:proofErr w:type="spellEnd"/>
      <w:r w:rsidRPr="004A3760">
        <w:t xml:space="preserve"> 2: Navrhování betonových konstrukcí. Část 1-1: Obecná pravidla a pravidla pro pozemní stavby</w:t>
      </w:r>
    </w:p>
    <w:p w:rsidR="00725036" w:rsidRDefault="00725036" w:rsidP="00725036">
      <w:pPr>
        <w:pStyle w:val="Normy"/>
      </w:pPr>
      <w:r w:rsidRPr="004A3760">
        <w:t>ČSN EN 1992-1-2</w:t>
      </w:r>
      <w:r w:rsidRPr="004A3760">
        <w:tab/>
      </w:r>
      <w:proofErr w:type="spellStart"/>
      <w:r w:rsidRPr="004A3760">
        <w:t>Eurokód</w:t>
      </w:r>
      <w:proofErr w:type="spellEnd"/>
      <w:r w:rsidRPr="004A3760">
        <w:t xml:space="preserve"> 2: Navrhování betonových konstrukcí - Část 1-2: Obecná pravidla - Navrhování konstrukcí na účinky požáru</w:t>
      </w:r>
    </w:p>
    <w:p w:rsidR="007B221E" w:rsidRPr="004A3760" w:rsidRDefault="007B221E" w:rsidP="007B221E">
      <w:pPr>
        <w:pStyle w:val="Normy"/>
      </w:pPr>
      <w:r>
        <w:t>ČSN EN 1992-4</w:t>
      </w:r>
      <w:r>
        <w:tab/>
      </w:r>
      <w:proofErr w:type="spellStart"/>
      <w:r>
        <w:t>Eurokód</w:t>
      </w:r>
      <w:proofErr w:type="spellEnd"/>
      <w:r>
        <w:t xml:space="preserve"> 2: Navrhování kotvení do betonu</w:t>
      </w:r>
    </w:p>
    <w:p w:rsidR="00725036" w:rsidRPr="002E1595" w:rsidRDefault="00725036" w:rsidP="00725036">
      <w:pPr>
        <w:pStyle w:val="Normy-nadpis"/>
      </w:pPr>
      <w:r w:rsidRPr="002E1595">
        <w:t>Beton - technologie</w:t>
      </w:r>
    </w:p>
    <w:p w:rsidR="00725036" w:rsidRPr="004A3760" w:rsidRDefault="00820441" w:rsidP="00725036">
      <w:pPr>
        <w:pStyle w:val="Normy"/>
      </w:pPr>
      <w:r>
        <w:t>ČSN EN 206</w:t>
      </w:r>
      <w:r>
        <w:tab/>
        <w:t>Beton</w:t>
      </w:r>
      <w:r w:rsidR="00725036" w:rsidRPr="004A3760">
        <w:t>: Specifikace, vlastnosti, výroba a shoda</w:t>
      </w:r>
    </w:p>
    <w:p w:rsidR="00725036" w:rsidRDefault="00725036" w:rsidP="00725036">
      <w:pPr>
        <w:pStyle w:val="Normy"/>
      </w:pPr>
      <w:r w:rsidRPr="004A3760">
        <w:t>ČSN EN 13670</w:t>
      </w:r>
      <w:r w:rsidRPr="004A3760">
        <w:tab/>
        <w:t>Provádění betonových konstrukcí</w:t>
      </w:r>
    </w:p>
    <w:p w:rsidR="000C24EE" w:rsidRPr="002E1595" w:rsidRDefault="000C24EE" w:rsidP="000C24EE">
      <w:pPr>
        <w:pStyle w:val="Normy-nadpis"/>
      </w:pPr>
      <w:r w:rsidRPr="002E1595">
        <w:t>Ocelové konstrukce – navrhování, provádění</w:t>
      </w:r>
    </w:p>
    <w:p w:rsidR="000C24EE" w:rsidRPr="004A3760" w:rsidRDefault="000C24EE" w:rsidP="000C24EE">
      <w:pPr>
        <w:pStyle w:val="Normy"/>
      </w:pPr>
      <w:r w:rsidRPr="004A3760">
        <w:t>ČSN EN 1993-1-1</w:t>
      </w:r>
      <w:r w:rsidRPr="004A3760">
        <w:tab/>
      </w:r>
      <w:proofErr w:type="spellStart"/>
      <w:r w:rsidRPr="004A3760">
        <w:t>Eurokód</w:t>
      </w:r>
      <w:proofErr w:type="spellEnd"/>
      <w:r w:rsidRPr="004A3760">
        <w:t xml:space="preserve"> 3: Navrhování ocelových konstrukcí - Část 1-1: Obecná pravidla a</w:t>
      </w:r>
      <w:r>
        <w:t> </w:t>
      </w:r>
      <w:r w:rsidRPr="004A3760">
        <w:t>pravidla pro pozemní stavby</w:t>
      </w:r>
    </w:p>
    <w:p w:rsidR="000C24EE" w:rsidRDefault="000C24EE" w:rsidP="000C24EE">
      <w:pPr>
        <w:pStyle w:val="Normy"/>
      </w:pPr>
      <w:r w:rsidRPr="004A3760">
        <w:t>ČSN EN 1993-1-2</w:t>
      </w:r>
      <w:r w:rsidRPr="004A3760">
        <w:tab/>
      </w:r>
      <w:proofErr w:type="spellStart"/>
      <w:r w:rsidRPr="004A3760">
        <w:t>Eurokód</w:t>
      </w:r>
      <w:proofErr w:type="spellEnd"/>
      <w:r w:rsidRPr="004A3760">
        <w:t xml:space="preserve"> 3: Navrhování ocelových konstrukcí - Část 1-2: Obecná pravidla - Navrhování konstrukcí na účinky požáru</w:t>
      </w:r>
    </w:p>
    <w:p w:rsidR="000C24EE" w:rsidRPr="004A3760" w:rsidRDefault="000C24EE" w:rsidP="000C24EE">
      <w:pPr>
        <w:pStyle w:val="Normy"/>
      </w:pPr>
      <w:r w:rsidRPr="004A3760">
        <w:t>ČSN EN 1090-2</w:t>
      </w:r>
      <w:r w:rsidRPr="004A3760">
        <w:tab/>
        <w:t>Provádění ocelových konstrukcí a hliníkových konstrukcí - Část 2: Technické požadavky na ocelové konstrukce</w:t>
      </w:r>
    </w:p>
    <w:p w:rsidR="000C24EE" w:rsidRPr="004A3760" w:rsidRDefault="000C24EE" w:rsidP="000C24EE">
      <w:pPr>
        <w:pStyle w:val="Normy"/>
      </w:pPr>
      <w:r w:rsidRPr="004A3760">
        <w:t>ČSN ISO 11303</w:t>
      </w:r>
      <w:r w:rsidRPr="004A3760">
        <w:tab/>
        <w:t>Koroze kovů a slitin - Směrnice pro volbu způsobů ochrany proti atmosférické korozi</w:t>
      </w:r>
    </w:p>
    <w:p w:rsidR="000C24EE" w:rsidRPr="004A3760" w:rsidRDefault="000C24EE" w:rsidP="000C24EE">
      <w:pPr>
        <w:pStyle w:val="Normy"/>
      </w:pPr>
      <w:r w:rsidRPr="004A3760">
        <w:t>ČSN EN ISO 12944-2</w:t>
      </w:r>
      <w:r w:rsidRPr="004A3760">
        <w:tab/>
        <w:t>Nátěrové hmoty – Protikorozní ochrana ocelových konstrukcí ochrannými nátěrovými systémy – Část 2: Klasifikace vnějšího prostředí</w:t>
      </w:r>
    </w:p>
    <w:p w:rsidR="00725036" w:rsidRPr="002E1595" w:rsidRDefault="00725036" w:rsidP="00725036">
      <w:pPr>
        <w:pStyle w:val="Normy-nadpis"/>
      </w:pPr>
      <w:r w:rsidRPr="002E1595">
        <w:t>Zděné konstrukce – navrhování</w:t>
      </w:r>
    </w:p>
    <w:p w:rsidR="00725036" w:rsidRPr="004A3760" w:rsidRDefault="00725036" w:rsidP="00725036">
      <w:pPr>
        <w:pStyle w:val="Normy"/>
      </w:pPr>
      <w:r w:rsidRPr="004A3760">
        <w:t>ČSN EN 1996-1-1</w:t>
      </w:r>
      <w:r w:rsidRPr="004A3760">
        <w:tab/>
      </w:r>
      <w:proofErr w:type="spellStart"/>
      <w:r w:rsidRPr="004A3760">
        <w:t>Eurokód</w:t>
      </w:r>
      <w:proofErr w:type="spellEnd"/>
      <w:r w:rsidRPr="004A3760">
        <w:t> 6: Navrhování zděných konstrukcí – Část 1-1: Obecná pravidla pro vyztužené a nevyztužené zděné konstrukce</w:t>
      </w:r>
    </w:p>
    <w:p w:rsidR="00725036" w:rsidRPr="004A3760" w:rsidRDefault="00725036" w:rsidP="00725036">
      <w:pPr>
        <w:pStyle w:val="Normy"/>
      </w:pPr>
      <w:r w:rsidRPr="004A3760">
        <w:t>ČSN EN 1996-1-2</w:t>
      </w:r>
      <w:r w:rsidRPr="004A3760">
        <w:tab/>
      </w:r>
      <w:proofErr w:type="spellStart"/>
      <w:r w:rsidRPr="004A3760">
        <w:t>Eurokód</w:t>
      </w:r>
      <w:proofErr w:type="spellEnd"/>
      <w:r w:rsidRPr="004A3760">
        <w:t> 6: Navrhování zděných konstrukcí – Část 1-2: Obecná pravidla – Navrhování konstrukcí na účinky požáru</w:t>
      </w:r>
    </w:p>
    <w:p w:rsidR="00725036" w:rsidRPr="004A3760" w:rsidRDefault="00725036" w:rsidP="00725036">
      <w:pPr>
        <w:pStyle w:val="Normy"/>
      </w:pPr>
      <w:r w:rsidRPr="004A3760">
        <w:t>ČSN EN 1996-2</w:t>
      </w:r>
      <w:r w:rsidRPr="004A3760">
        <w:tab/>
      </w:r>
      <w:proofErr w:type="spellStart"/>
      <w:r w:rsidRPr="004A3760">
        <w:t>Eurokód</w:t>
      </w:r>
      <w:proofErr w:type="spellEnd"/>
      <w:r w:rsidRPr="004A3760">
        <w:t> 6: Navrhování zděných konstrukcí – Část 2: Volba materiálů, konstruování a provádění zdiva</w:t>
      </w:r>
    </w:p>
    <w:p w:rsidR="00725036" w:rsidRPr="004A3760" w:rsidRDefault="00725036" w:rsidP="00725036">
      <w:pPr>
        <w:pStyle w:val="Normy"/>
      </w:pPr>
      <w:r w:rsidRPr="004A3760">
        <w:t>ČSN EN 1996-3</w:t>
      </w:r>
      <w:r w:rsidRPr="004A3760">
        <w:tab/>
      </w:r>
      <w:proofErr w:type="spellStart"/>
      <w:r w:rsidRPr="004A3760">
        <w:t>Eurokód</w:t>
      </w:r>
      <w:proofErr w:type="spellEnd"/>
      <w:r w:rsidRPr="004A3760">
        <w:t> 6: Navrhování zděných konstrukcí – Část 3: Zjednodušené metody výpočtu nevyztužených zděných konstrukcí</w:t>
      </w:r>
    </w:p>
    <w:p w:rsidR="00725036" w:rsidRPr="002E1595" w:rsidRDefault="00725036" w:rsidP="00725036">
      <w:pPr>
        <w:pStyle w:val="Normy-nadpis"/>
      </w:pPr>
      <w:r w:rsidRPr="002E1595">
        <w:t>Zakládání konstrukcí</w:t>
      </w:r>
    </w:p>
    <w:p w:rsidR="00725036" w:rsidRPr="004A3760" w:rsidRDefault="00725036" w:rsidP="00725036">
      <w:pPr>
        <w:pStyle w:val="Normy"/>
      </w:pPr>
      <w:r w:rsidRPr="004A3760">
        <w:t>ČSN EN 1997-1</w:t>
      </w:r>
      <w:r w:rsidRPr="004A3760">
        <w:tab/>
      </w:r>
      <w:proofErr w:type="spellStart"/>
      <w:r w:rsidRPr="004A3760">
        <w:t>Eurokód</w:t>
      </w:r>
      <w:proofErr w:type="spellEnd"/>
      <w:r w:rsidRPr="004A3760">
        <w:t> 7: Navrhování geotechnických konstrukcí – Část 1: Obecná pravidla</w:t>
      </w:r>
    </w:p>
    <w:p w:rsidR="00725036" w:rsidRPr="004A3760" w:rsidRDefault="00725036" w:rsidP="00725036">
      <w:pPr>
        <w:pStyle w:val="Normy"/>
      </w:pPr>
      <w:r w:rsidRPr="004A3760">
        <w:t>ČSN 72 1006</w:t>
      </w:r>
      <w:r w:rsidRPr="004A3760">
        <w:tab/>
        <w:t>Kontrola hutnění zemin a sypanin</w:t>
      </w:r>
    </w:p>
    <w:p w:rsidR="00725036" w:rsidRPr="00154596" w:rsidRDefault="00725036" w:rsidP="00725036">
      <w:pPr>
        <w:pStyle w:val="Nadpis4"/>
      </w:pPr>
      <w:bookmarkStart w:id="28" w:name="_Toc274143415"/>
      <w:bookmarkStart w:id="29" w:name="_Toc405689709"/>
      <w:bookmarkStart w:id="30" w:name="_Toc26972709"/>
      <w:r w:rsidRPr="00154596">
        <w:t>Použité výpočetní programy</w:t>
      </w:r>
      <w:bookmarkEnd w:id="28"/>
      <w:bookmarkEnd w:id="29"/>
      <w:bookmarkEnd w:id="30"/>
    </w:p>
    <w:p w:rsidR="00725036" w:rsidRPr="00E6067E" w:rsidRDefault="00725036" w:rsidP="00725036">
      <w:pPr>
        <w:pStyle w:val="Programy"/>
      </w:pPr>
      <w:r w:rsidRPr="00343608">
        <w:t xml:space="preserve">FIN </w:t>
      </w:r>
      <w:r>
        <w:t>EC</w:t>
      </w:r>
      <w:r w:rsidRPr="00343608">
        <w:tab/>
        <w:t>program pro rovinnou a prostorovou analýzu prutových konstrukcí deformační variantou MKP včetně dimenzování podle platných ČSN</w:t>
      </w:r>
      <w:r>
        <w:t xml:space="preserve"> EN</w:t>
      </w:r>
      <w:r w:rsidRPr="00343608">
        <w:t>, FINE s.r.o.</w:t>
      </w:r>
    </w:p>
    <w:p w:rsidR="00725036" w:rsidRDefault="00725036" w:rsidP="00725036">
      <w:pPr>
        <w:pStyle w:val="Programy"/>
      </w:pPr>
      <w:r>
        <w:t xml:space="preserve">SCIA </w:t>
      </w:r>
      <w:r w:rsidR="008D1E6B">
        <w:t>ENGINEER 2017.1</w:t>
      </w:r>
      <w:r>
        <w:tab/>
        <w:t xml:space="preserve">program pro prostorovou analýzu konstrukcí prutových </w:t>
      </w:r>
      <w:r w:rsidR="00E6591D">
        <w:t xml:space="preserve">a deskových </w:t>
      </w:r>
      <w:r>
        <w:t>prvků podle metodiky MKP</w:t>
      </w:r>
      <w:r w:rsidRPr="00343608">
        <w:t>;</w:t>
      </w:r>
      <w:r>
        <w:t xml:space="preserve"> SCIA CZ, s.r.o.</w:t>
      </w:r>
    </w:p>
    <w:p w:rsidR="00F571D3" w:rsidRDefault="00F571D3" w:rsidP="00F571D3">
      <w:pPr>
        <w:pStyle w:val="Programy"/>
      </w:pPr>
      <w:r w:rsidRPr="00343608">
        <w:t xml:space="preserve">GEO </w:t>
      </w:r>
      <w:r>
        <w:t>5.5</w:t>
      </w:r>
      <w:r w:rsidRPr="00343608">
        <w:tab/>
        <w:t>komplexní programy pro geotechniku a zaklád</w:t>
      </w:r>
      <w:r>
        <w:t>á</w:t>
      </w:r>
      <w:r w:rsidRPr="00343608">
        <w:t>ní podle platných ČSN, FINE</w:t>
      </w:r>
      <w:r>
        <w:t xml:space="preserve"> </w:t>
      </w:r>
      <w:r w:rsidRPr="00343608">
        <w:t>s.r.o.</w:t>
      </w:r>
    </w:p>
    <w:p w:rsidR="00725036" w:rsidRDefault="00725036" w:rsidP="00725036">
      <w:pPr>
        <w:pStyle w:val="Programy"/>
      </w:pPr>
      <w:r>
        <w:t>EXCEL</w:t>
      </w:r>
      <w:r>
        <w:tab/>
        <w:t>pomocné tabulky pro dimenzování prvků</w:t>
      </w:r>
    </w:p>
    <w:p w:rsidR="00725036" w:rsidRDefault="00725036" w:rsidP="00725036">
      <w:pPr>
        <w:pStyle w:val="Nadpis4"/>
      </w:pPr>
      <w:bookmarkStart w:id="31" w:name="_Toc405689710"/>
      <w:bookmarkStart w:id="32" w:name="_Toc26972710"/>
      <w:r>
        <w:lastRenderedPageBreak/>
        <w:t>Návrh konstrukce s ohledem na životnost</w:t>
      </w:r>
      <w:bookmarkEnd w:id="31"/>
      <w:bookmarkEnd w:id="32"/>
    </w:p>
    <w:p w:rsidR="00E6591D" w:rsidRDefault="00725036" w:rsidP="00E6591D">
      <w:r>
        <w:t>S odvoláním na definice životnosti konstrukce jsou předmětné konstrukce zařazeny dle ČSN EN 1990 tab. 2. 1. do</w:t>
      </w:r>
      <w:r w:rsidR="00E6591D">
        <w:t xml:space="preserve"> kategorie návrhové </w:t>
      </w:r>
      <w:r w:rsidR="00E6591D" w:rsidRPr="00E6591D">
        <w:t xml:space="preserve">životnosti: </w:t>
      </w:r>
      <w:r w:rsidRPr="00E6591D">
        <w:t xml:space="preserve">kat. </w:t>
      </w:r>
      <w:r w:rsidR="005821C5" w:rsidRPr="00E6591D">
        <w:t>4</w:t>
      </w:r>
      <w:r w:rsidRPr="00E6591D">
        <w:t xml:space="preserve">, životnost </w:t>
      </w:r>
      <w:r w:rsidR="005821C5" w:rsidRPr="00E6591D">
        <w:t>5</w:t>
      </w:r>
      <w:r w:rsidRPr="00E6591D">
        <w:t>0 let</w:t>
      </w:r>
      <w:r w:rsidR="00E6591D" w:rsidRPr="00E6591D">
        <w:t>.</w:t>
      </w:r>
    </w:p>
    <w:p w:rsidR="00725036" w:rsidRDefault="00725036" w:rsidP="00725036">
      <w:pPr>
        <w:pStyle w:val="Nadpis4"/>
      </w:pPr>
      <w:bookmarkStart w:id="33" w:name="_Toc405689711"/>
      <w:bookmarkStart w:id="34" w:name="_Toc26972711"/>
      <w:r>
        <w:t>Zatřídění konstrukce dle managementu spolehlivosti staveb</w:t>
      </w:r>
      <w:bookmarkEnd w:id="33"/>
      <w:bookmarkEnd w:id="34"/>
    </w:p>
    <w:p w:rsidR="00725036" w:rsidRDefault="00725036" w:rsidP="00725036">
      <w:pPr>
        <w:rPr>
          <w:color w:val="FF0000"/>
        </w:rPr>
      </w:pPr>
      <w:r>
        <w:t xml:space="preserve">Podle dělení diferenciace spolehlivosti konstrukce je předmětná konstrukce zařazena v souladu s ČSN EN 1990, příloha B do třídy </w:t>
      </w:r>
      <w:r w:rsidRPr="00E6591D">
        <w:t>následků CC3/prohlídka 1/5/10 let.</w:t>
      </w:r>
    </w:p>
    <w:p w:rsidR="00725036" w:rsidRPr="000C2184" w:rsidRDefault="00725036" w:rsidP="00725036">
      <w:pPr>
        <w:pStyle w:val="Nadpis4"/>
      </w:pPr>
      <w:bookmarkStart w:id="35" w:name="_Toc274143416"/>
      <w:bookmarkStart w:id="36" w:name="_Toc405689712"/>
      <w:bookmarkStart w:id="37" w:name="_Toc26972712"/>
      <w:r w:rsidRPr="000C2184">
        <w:t>Výtah z IG průzkumu</w:t>
      </w:r>
      <w:bookmarkEnd w:id="35"/>
      <w:bookmarkEnd w:id="36"/>
      <w:bookmarkEnd w:id="37"/>
    </w:p>
    <w:p w:rsidR="005821C5" w:rsidRDefault="000C2184" w:rsidP="005821C5">
      <w:bookmarkStart w:id="38" w:name="_Toc415059640"/>
      <w:r w:rsidRPr="000C2184">
        <w:t>Inženýrsko-geologický průzkum lokality je nedílnou součástí dokumentace. Níže je uveden jen stručný základní výtah:</w:t>
      </w:r>
    </w:p>
    <w:p w:rsidR="000C2184" w:rsidRDefault="0047619C" w:rsidP="0047619C">
      <w:pPr>
        <w:ind w:firstLine="510"/>
      </w:pPr>
      <w:proofErr w:type="spellStart"/>
      <w:r>
        <w:t>Předkvartérní</w:t>
      </w:r>
      <w:proofErr w:type="spellEnd"/>
      <w:r>
        <w:t xml:space="preserve"> podloží se v místě stavby nachází v hloubkách větších než 20 m a průzkumnými pracemi nebylo zastiženo. </w:t>
      </w:r>
      <w:proofErr w:type="spellStart"/>
      <w:r>
        <w:t>Předkvartérní</w:t>
      </w:r>
      <w:proofErr w:type="spellEnd"/>
      <w:r>
        <w:t xml:space="preserve"> podloží je tvořeno souvrstvím drobových břidlic ordovického stáří. Povrch skalního podloží je překryt pleistocenními terasovými sedimenty Vltavy. Při bázi se jedná především o středně </w:t>
      </w:r>
      <w:proofErr w:type="spellStart"/>
      <w:r>
        <w:t>ulehlé</w:t>
      </w:r>
      <w:proofErr w:type="spellEnd"/>
      <w:r>
        <w:t xml:space="preserve"> až </w:t>
      </w:r>
      <w:proofErr w:type="spellStart"/>
      <w:r>
        <w:t>ulehlé</w:t>
      </w:r>
      <w:proofErr w:type="spellEnd"/>
      <w:r>
        <w:t xml:space="preserve"> štěrkopísky, při povrchu pak o </w:t>
      </w:r>
      <w:proofErr w:type="spellStart"/>
      <w:r>
        <w:t>jemnozrnnější</w:t>
      </w:r>
      <w:proofErr w:type="spellEnd"/>
      <w:r>
        <w:t xml:space="preserve"> sedimenty charakteru středně </w:t>
      </w:r>
      <w:proofErr w:type="spellStart"/>
      <w:r>
        <w:t>ulehlých</w:t>
      </w:r>
      <w:proofErr w:type="spellEnd"/>
      <w:r>
        <w:t xml:space="preserve"> písků s příměsí jemnozrnné zeminy. Tyto štěrkopískové sedimenty byly průzkumnými pracemi v místě stavby zastiženy v hloubce cca 10 m pod povrchem v úrovni 252,0 m </w:t>
      </w:r>
      <w:proofErr w:type="gramStart"/>
      <w:r>
        <w:t>n.m.</w:t>
      </w:r>
      <w:proofErr w:type="gramEnd"/>
      <w:r>
        <w:t xml:space="preserve"> až po bázi provedených vrtů v hloubce 19 m. Svrchní horizont kvartérních vrstev je tvořen eolickými sedimenty charakteru sprašových hlín vesměs tuhé až pevné konzistence. Povrch terénu je modelován vrstvou navážek, které však budou v rámci těžení stavební jámy pravděpodobně zcela odstraněny. V základové spáře objektu se tak od úrovně hlav pilot budou pravděpodobně vyskytovat pouze sprašové hlíny.</w:t>
      </w:r>
    </w:p>
    <w:p w:rsidR="0047619C" w:rsidRDefault="0047619C" w:rsidP="0047619C">
      <w:pPr>
        <w:ind w:firstLine="510"/>
      </w:pPr>
      <w:r>
        <w:t>Hladina podzemní vody nebyla do konečné hloubky vrtů zastižena.</w:t>
      </w:r>
    </w:p>
    <w:p w:rsidR="0047619C" w:rsidRPr="007B541A" w:rsidRDefault="0047619C" w:rsidP="0047619C">
      <w:pPr>
        <w:pStyle w:val="Nadpis4"/>
        <w:numPr>
          <w:ilvl w:val="3"/>
          <w:numId w:val="19"/>
        </w:numPr>
      </w:pPr>
      <w:bookmarkStart w:id="39" w:name="_Toc474214712"/>
      <w:bookmarkStart w:id="40" w:name="_Toc26972713"/>
      <w:r w:rsidRPr="007B541A">
        <w:t>Výtah z korozního průzkumu</w:t>
      </w:r>
      <w:bookmarkEnd w:id="39"/>
      <w:bookmarkEnd w:id="40"/>
    </w:p>
    <w:p w:rsidR="007B541A" w:rsidRPr="007B541A" w:rsidRDefault="007B541A" w:rsidP="007B541A">
      <w:r>
        <w:t>Níže je uveden závěr korozního průzkumu.</w:t>
      </w:r>
    </w:p>
    <w:p w:rsidR="0047619C" w:rsidRDefault="0047619C" w:rsidP="0047619C">
      <w:pPr>
        <w:tabs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</w:tabs>
        <w:ind w:firstLine="720"/>
      </w:pPr>
      <w:r>
        <w:rPr>
          <w:bCs/>
        </w:rPr>
        <w:t>Zjištěné hodnoty velikosti zdánlivých měrných odporů a hustoty proudového pole jsou klasifikovány podle</w:t>
      </w:r>
      <w:r>
        <w:t xml:space="preserve"> normy ČSN 03 8372 – Zásady ochrany proti korozi neliniových zařízení uložených v půdě nebo ve vodě a Technických podmínek TP 124 MD - Základní ochranná opatření pro omezení vlivu bludných proudů na mostní objekty a ostatní betonové konstrukce na pozemních komunikacích.</w:t>
      </w:r>
    </w:p>
    <w:p w:rsidR="0047619C" w:rsidRDefault="0047619C" w:rsidP="0047619C">
      <w:pPr>
        <w:tabs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</w:tabs>
        <w:spacing w:line="288" w:lineRule="auto"/>
        <w:rPr>
          <w:b/>
        </w:rPr>
      </w:pPr>
      <w:r>
        <w:rPr>
          <w:b/>
        </w:rPr>
        <w:t xml:space="preserve">   Zdánlivé měrné odpory</w:t>
      </w:r>
    </w:p>
    <w:p w:rsidR="0047619C" w:rsidRDefault="0047619C" w:rsidP="0047619C">
      <w:pPr>
        <w:spacing w:line="276" w:lineRule="auto"/>
        <w:rPr>
          <w:rFonts w:cs="Arial"/>
        </w:rPr>
      </w:pPr>
      <w:r>
        <w:rPr>
          <w:rFonts w:cs="Arial"/>
        </w:rPr>
        <w:tab/>
        <w:t xml:space="preserve">Hodnoty měrného elektrického odporu zemního prostředí této lokality odpovídají   druhému a třetímu stupni korozní agresivity viz tab. </w:t>
      </w:r>
      <w:proofErr w:type="gramStart"/>
      <w:r>
        <w:rPr>
          <w:rFonts w:cs="Arial"/>
        </w:rPr>
        <w:t>č.</w:t>
      </w:r>
      <w:proofErr w:type="gramEnd"/>
      <w:r>
        <w:rPr>
          <w:rFonts w:cs="Arial"/>
        </w:rPr>
        <w:t xml:space="preserve"> 1. Je zřejmé, že vodivost prostředí na bodech č. 3 a 4 s hloubkou klesá až na hodnoty pod 23 </w:t>
      </w:r>
      <w:r w:rsidRPr="00957BD5">
        <w:rPr>
          <w:sz w:val="28"/>
          <w:szCs w:val="28"/>
        </w:rPr>
        <w:sym w:font="Symbol" w:char="F057"/>
      </w:r>
      <w:r w:rsidRPr="00957BD5">
        <w:rPr>
          <w:sz w:val="26"/>
          <w:szCs w:val="26"/>
        </w:rPr>
        <w:t>m</w:t>
      </w:r>
      <w:r>
        <w:rPr>
          <w:sz w:val="26"/>
          <w:szCs w:val="26"/>
        </w:rPr>
        <w:t>, tedy</w:t>
      </w:r>
      <w:r>
        <w:rPr>
          <w:sz w:val="26"/>
          <w:szCs w:val="26"/>
        </w:rPr>
        <w:br/>
      </w:r>
      <w:r w:rsidRPr="0066690A">
        <w:rPr>
          <w:b/>
          <w:sz w:val="26"/>
          <w:szCs w:val="26"/>
        </w:rPr>
        <w:t>IV. korozní stupeň</w:t>
      </w:r>
      <w:r>
        <w:rPr>
          <w:b/>
          <w:sz w:val="26"/>
          <w:szCs w:val="26"/>
        </w:rPr>
        <w:t>.</w:t>
      </w:r>
    </w:p>
    <w:p w:rsidR="0047619C" w:rsidRPr="00EB137E" w:rsidRDefault="0047619C" w:rsidP="0047619C">
      <w:pPr>
        <w:tabs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</w:tabs>
        <w:spacing w:line="288" w:lineRule="auto"/>
        <w:rPr>
          <w:b/>
        </w:rPr>
      </w:pPr>
      <w:r w:rsidRPr="00EB137E">
        <w:rPr>
          <w:b/>
        </w:rPr>
        <w:t>Bludné proudy</w:t>
      </w:r>
    </w:p>
    <w:p w:rsidR="0047619C" w:rsidRDefault="0047619C" w:rsidP="0047619C">
      <w:pPr>
        <w:tabs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</w:tabs>
        <w:spacing w:line="288" w:lineRule="auto"/>
        <w:ind w:firstLine="540"/>
        <w:rPr>
          <w:bCs/>
        </w:rPr>
      </w:pPr>
      <w:r w:rsidRPr="00EB137E">
        <w:rPr>
          <w:bCs/>
        </w:rPr>
        <w:t>Průměrná</w:t>
      </w:r>
      <w:r>
        <w:rPr>
          <w:bCs/>
        </w:rPr>
        <w:t xml:space="preserve"> </w:t>
      </w:r>
      <w:r w:rsidRPr="00EB137E">
        <w:rPr>
          <w:bCs/>
        </w:rPr>
        <w:t xml:space="preserve"> hustota</w:t>
      </w:r>
      <w:r>
        <w:rPr>
          <w:bCs/>
        </w:rPr>
        <w:t xml:space="preserve"> </w:t>
      </w:r>
      <w:r w:rsidRPr="00EB137E">
        <w:rPr>
          <w:bCs/>
        </w:rPr>
        <w:t xml:space="preserve"> bludných</w:t>
      </w:r>
      <w:r>
        <w:rPr>
          <w:bCs/>
        </w:rPr>
        <w:t xml:space="preserve"> </w:t>
      </w:r>
      <w:r w:rsidRPr="00EB137E">
        <w:rPr>
          <w:bCs/>
        </w:rPr>
        <w:t xml:space="preserve"> proudů </w:t>
      </w:r>
      <w:r>
        <w:rPr>
          <w:bCs/>
        </w:rPr>
        <w:t xml:space="preserve"> </w:t>
      </w:r>
      <w:r w:rsidRPr="00EB137E">
        <w:rPr>
          <w:bCs/>
        </w:rPr>
        <w:t xml:space="preserve">je </w:t>
      </w:r>
      <w:r>
        <w:rPr>
          <w:bCs/>
        </w:rPr>
        <w:t xml:space="preserve"> </w:t>
      </w:r>
      <w:r w:rsidRPr="00EB137E">
        <w:rPr>
          <w:bCs/>
        </w:rPr>
        <w:t>na</w:t>
      </w:r>
      <w:r w:rsidRPr="0031136B">
        <w:rPr>
          <w:bCs/>
        </w:rPr>
        <w:t xml:space="preserve"> bod</w:t>
      </w:r>
      <w:r>
        <w:rPr>
          <w:bCs/>
        </w:rPr>
        <w:t xml:space="preserve">ě </w:t>
      </w:r>
      <w:r w:rsidRPr="0031136B">
        <w:rPr>
          <w:bCs/>
        </w:rPr>
        <w:t xml:space="preserve"> č. </w:t>
      </w:r>
      <w:r>
        <w:rPr>
          <w:bCs/>
        </w:rPr>
        <w:t xml:space="preserve">1 zvýšená  (III. korozní </w:t>
      </w:r>
      <w:proofErr w:type="gramStart"/>
      <w:r>
        <w:rPr>
          <w:bCs/>
        </w:rPr>
        <w:t xml:space="preserve">stupeň , </w:t>
      </w:r>
      <w:r w:rsidRPr="0031136B">
        <w:rPr>
          <w:bCs/>
        </w:rPr>
        <w:t xml:space="preserve">J = 3 </w:t>
      </w:r>
      <w:r w:rsidRPr="0031136B">
        <w:rPr>
          <w:rFonts w:cs="Arial"/>
          <w:bCs/>
        </w:rPr>
        <w:t>~</w:t>
      </w:r>
      <w:r w:rsidRPr="0031136B">
        <w:rPr>
          <w:bCs/>
        </w:rPr>
        <w:t xml:space="preserve"> 100</w:t>
      </w:r>
      <w:proofErr w:type="gramEnd"/>
      <w:r w:rsidRPr="0031136B">
        <w:rPr>
          <w:bCs/>
        </w:rPr>
        <w:t xml:space="preserve"> </w:t>
      </w:r>
      <w:r w:rsidRPr="0031136B">
        <w:rPr>
          <w:rFonts w:cs="Arial"/>
          <w:bCs/>
        </w:rPr>
        <w:t>µ</w:t>
      </w:r>
      <w:r w:rsidRPr="0031136B">
        <w:rPr>
          <w:bCs/>
        </w:rPr>
        <w:t>A.m</w:t>
      </w:r>
      <w:r w:rsidRPr="005A0C4F">
        <w:rPr>
          <w:bCs/>
          <w:vertAlign w:val="superscript"/>
        </w:rPr>
        <w:t>-2</w:t>
      </w:r>
      <w:r w:rsidRPr="0031136B">
        <w:rPr>
          <w:bCs/>
        </w:rPr>
        <w:t>)</w:t>
      </w:r>
      <w:r>
        <w:rPr>
          <w:bCs/>
        </w:rPr>
        <w:t xml:space="preserve">. Pro východní objekt, bod č. 1, je vhodné použít protikorozní opatření odpovídající III. stupni korozní agresivity. </w:t>
      </w:r>
    </w:p>
    <w:p w:rsidR="0047619C" w:rsidRDefault="0047619C" w:rsidP="0047619C">
      <w:pPr>
        <w:tabs>
          <w:tab w:val="left" w:pos="1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</w:tabs>
        <w:spacing w:line="288" w:lineRule="auto"/>
        <w:ind w:firstLine="540"/>
        <w:rPr>
          <w:bCs/>
        </w:rPr>
      </w:pPr>
      <w:r>
        <w:rPr>
          <w:bCs/>
        </w:rPr>
        <w:t xml:space="preserve">Na hlavním objektu školy, body </w:t>
      </w:r>
      <w:proofErr w:type="gramStart"/>
      <w:r>
        <w:rPr>
          <w:bCs/>
        </w:rPr>
        <w:t>č. 2, 3, 4,byly</w:t>
      </w:r>
      <w:proofErr w:type="gramEnd"/>
      <w:r>
        <w:rPr>
          <w:bCs/>
        </w:rPr>
        <w:t xml:space="preserve"> zjištěny velmi vysoké hodnoty bludných proudů. Agresivita </w:t>
      </w:r>
      <w:r w:rsidRPr="008C4A9A">
        <w:rPr>
          <w:b/>
          <w:bCs/>
        </w:rPr>
        <w:t>velmi vysoká</w:t>
      </w:r>
      <w:r w:rsidRPr="0031136B">
        <w:rPr>
          <w:bCs/>
        </w:rPr>
        <w:t xml:space="preserve"> – </w:t>
      </w:r>
      <w:r w:rsidRPr="0031136B">
        <w:rPr>
          <w:b/>
          <w:bCs/>
        </w:rPr>
        <w:t xml:space="preserve">IV. korozní </w:t>
      </w:r>
      <w:proofErr w:type="gramStart"/>
      <w:r w:rsidRPr="0031136B">
        <w:rPr>
          <w:b/>
          <w:bCs/>
        </w:rPr>
        <w:t>stupeň</w:t>
      </w:r>
      <w:r>
        <w:rPr>
          <w:bCs/>
        </w:rPr>
        <w:t xml:space="preserve"> (</w:t>
      </w:r>
      <w:r w:rsidRPr="0031136B">
        <w:rPr>
          <w:bCs/>
        </w:rPr>
        <w:t>J</w:t>
      </w:r>
      <w:r>
        <w:rPr>
          <w:bCs/>
        </w:rPr>
        <w:t xml:space="preserve"> </w:t>
      </w:r>
      <w:r w:rsidRPr="00EB137E">
        <w:rPr>
          <w:bCs/>
        </w:rPr>
        <w:t xml:space="preserve"> </w:t>
      </w:r>
      <w:r>
        <w:rPr>
          <w:rFonts w:cs="Arial"/>
          <w:bCs/>
        </w:rPr>
        <w:t>&gt;</w:t>
      </w:r>
      <w:r w:rsidRPr="00EB137E">
        <w:rPr>
          <w:bCs/>
        </w:rPr>
        <w:t xml:space="preserve"> 1</w:t>
      </w:r>
      <w:r>
        <w:rPr>
          <w:bCs/>
        </w:rPr>
        <w:t>00</w:t>
      </w:r>
      <w:proofErr w:type="gramEnd"/>
      <w:r w:rsidRPr="00EB137E">
        <w:rPr>
          <w:bCs/>
        </w:rPr>
        <w:t xml:space="preserve"> </w:t>
      </w:r>
      <w:r w:rsidRPr="00EB137E">
        <w:rPr>
          <w:rFonts w:cs="Arial"/>
          <w:bCs/>
        </w:rPr>
        <w:t>µ</w:t>
      </w:r>
      <w:r w:rsidRPr="00EB137E">
        <w:rPr>
          <w:bCs/>
        </w:rPr>
        <w:t>A.m</w:t>
      </w:r>
      <w:r w:rsidRPr="00EB137E">
        <w:rPr>
          <w:bCs/>
          <w:vertAlign w:val="superscript"/>
        </w:rPr>
        <w:t>-2</w:t>
      </w:r>
      <w:r w:rsidRPr="00EB137E">
        <w:rPr>
          <w:bCs/>
        </w:rPr>
        <w:t xml:space="preserve">). </w:t>
      </w:r>
      <w:r w:rsidRPr="0031136B">
        <w:rPr>
          <w:bCs/>
        </w:rPr>
        <w:t xml:space="preserve"> </w:t>
      </w:r>
      <w:r>
        <w:rPr>
          <w:bCs/>
        </w:rPr>
        <w:t xml:space="preserve">Na bodě č. 3 až 607 </w:t>
      </w:r>
      <w:r w:rsidRPr="00EB137E">
        <w:rPr>
          <w:rFonts w:cs="Arial"/>
          <w:bCs/>
        </w:rPr>
        <w:t>µ</w:t>
      </w:r>
      <w:r w:rsidRPr="00EB137E">
        <w:rPr>
          <w:bCs/>
        </w:rPr>
        <w:t>A.m</w:t>
      </w:r>
      <w:r w:rsidRPr="00EB137E">
        <w:rPr>
          <w:bCs/>
          <w:vertAlign w:val="superscript"/>
        </w:rPr>
        <w:t>-2</w:t>
      </w:r>
      <w:r>
        <w:rPr>
          <w:bCs/>
        </w:rPr>
        <w:t xml:space="preserve">  v úzkém směrovém koridoru. Příčina tak vysoké hodnoty není zřejmá. Je nezbytné pro spodní stavbu budovy přijmout všechna opatření odpovídající korozní agresivitě IV. stupně dle TP 124 MD. Vzhledem ke </w:t>
      </w:r>
      <w:r>
        <w:rPr>
          <w:bCs/>
        </w:rPr>
        <w:lastRenderedPageBreak/>
        <w:t xml:space="preserve">zjištěné úrovni BP doporučujeme provést kontrolní měření velikosti bludných proudů ve stavební jámě. Pokud </w:t>
      </w:r>
      <w:proofErr w:type="gramStart"/>
      <w:r>
        <w:rPr>
          <w:bCs/>
        </w:rPr>
        <w:t>by</w:t>
      </w:r>
      <w:proofErr w:type="gramEnd"/>
      <w:r>
        <w:rPr>
          <w:bCs/>
        </w:rPr>
        <w:t xml:space="preserve"> byly potvrzeny zjištěné hodnoty  v základním průzkumu bylo </w:t>
      </w:r>
      <w:proofErr w:type="gramStart"/>
      <w:r>
        <w:rPr>
          <w:bCs/>
        </w:rPr>
        <w:t>by</w:t>
      </w:r>
      <w:proofErr w:type="gramEnd"/>
      <w:r>
        <w:rPr>
          <w:bCs/>
        </w:rPr>
        <w:t xml:space="preserve"> nezbytné provádět kontrolní měření protikorozních opatření během výstavby.</w:t>
      </w:r>
    </w:p>
    <w:p w:rsidR="00725036" w:rsidRPr="00154596" w:rsidRDefault="00725036" w:rsidP="00725036">
      <w:pPr>
        <w:pStyle w:val="Nadpis4"/>
      </w:pPr>
      <w:bookmarkStart w:id="41" w:name="_Toc274143436"/>
      <w:bookmarkStart w:id="42" w:name="_Toc405689733"/>
      <w:bookmarkStart w:id="43" w:name="_Toc26972714"/>
      <w:bookmarkEnd w:id="38"/>
      <w:r>
        <w:t>Konstrukce</w:t>
      </w:r>
      <w:r w:rsidRPr="00154596">
        <w:t xml:space="preserve"> – všeobecně</w:t>
      </w:r>
      <w:bookmarkEnd w:id="41"/>
      <w:bookmarkEnd w:id="42"/>
      <w:bookmarkEnd w:id="43"/>
    </w:p>
    <w:p w:rsidR="00725036" w:rsidRDefault="00725036" w:rsidP="00725036">
      <w:pPr>
        <w:spacing w:after="240"/>
      </w:pPr>
      <w:r w:rsidRPr="00343608">
        <w:t>Při provádění veškerých stavebních prací je třeba se řídit závaznými ustanoveními platných norem a podmínkami bezpečnosti práce obs</w:t>
      </w:r>
      <w:r>
        <w:t>ažené v Zákoníku práce a vyhláškách</w:t>
      </w:r>
      <w:r w:rsidRPr="00343608">
        <w:t xml:space="preserve"> </w:t>
      </w:r>
      <w:r>
        <w:t>Státního úřadu inspekce práce.</w:t>
      </w:r>
    </w:p>
    <w:p w:rsidR="00725036" w:rsidRPr="004A3760" w:rsidRDefault="00725036" w:rsidP="00725036">
      <w:pPr>
        <w:pStyle w:val="Normy"/>
      </w:pPr>
      <w:r w:rsidRPr="004A3760">
        <w:t>č. 591/2006 Sb.</w:t>
      </w:r>
      <w:r w:rsidRPr="004A3760">
        <w:tab/>
        <w:t>Požadavky na bezpečnost a ochranu zdraví při práci na staveništích</w:t>
      </w:r>
    </w:p>
    <w:p w:rsidR="00725036" w:rsidRPr="004A3760" w:rsidRDefault="00725036" w:rsidP="00725036">
      <w:pPr>
        <w:pStyle w:val="Normy"/>
      </w:pPr>
      <w:r w:rsidRPr="004A3760">
        <w:t>č. 309/2006 Sb.</w:t>
      </w:r>
      <w:r w:rsidRPr="004A3760">
        <w:tab/>
        <w:t>Zajištění dalších podmínek bezpečnosti a ochrany zdraví při práci</w:t>
      </w:r>
    </w:p>
    <w:p w:rsidR="00725036" w:rsidRPr="004A3760" w:rsidRDefault="00725036" w:rsidP="00725036">
      <w:pPr>
        <w:pStyle w:val="Normy"/>
      </w:pPr>
      <w:r w:rsidRPr="004A3760">
        <w:t>č. 362/2005 Sb.</w:t>
      </w:r>
      <w:r w:rsidRPr="004A3760">
        <w:tab/>
        <w:t>Požadavky na bezpečnost a ochranu zdraví při nebezpečí pádu</w:t>
      </w:r>
    </w:p>
    <w:p w:rsidR="00725036" w:rsidRPr="008D2F96" w:rsidRDefault="00725036" w:rsidP="00725036">
      <w:r w:rsidRPr="008D2F96">
        <w:t>Stavbu budou provádět osoby s příslušnou odborností a zkušeností. Vedení stavby bude prováděno v souladu se Stavebním zákonem č. 183/2006 Sb.</w:t>
      </w:r>
    </w:p>
    <w:p w:rsidR="00725036" w:rsidRPr="008D2F96" w:rsidRDefault="00725036" w:rsidP="00725036">
      <w:pPr>
        <w:rPr>
          <w:rFonts w:cs="Tahoma"/>
        </w:rPr>
      </w:pPr>
      <w:r w:rsidRPr="008D2F96">
        <w:rPr>
          <w:rFonts w:cs="Tahoma"/>
        </w:rPr>
        <w:t>Všichni zúčastnění pracovníci musí být s předpisy seznámeni před zahájením prací.</w:t>
      </w:r>
    </w:p>
    <w:p w:rsidR="00F333A4" w:rsidRDefault="00F333A4" w:rsidP="00F333A4">
      <w:pPr>
        <w:rPr>
          <w:rFonts w:cs="Tahoma"/>
        </w:rPr>
      </w:pPr>
      <w:bookmarkStart w:id="44" w:name="_Toc274143437"/>
      <w:bookmarkStart w:id="45" w:name="_Toc405689734"/>
      <w:r w:rsidRPr="008D2F96">
        <w:rPr>
          <w:rFonts w:cs="Tahoma"/>
        </w:rPr>
        <w:t xml:space="preserve">Předkládaná dokumentace je zhotovena v souladu s prováděcí vyhláškou č. </w:t>
      </w:r>
      <w:r>
        <w:rPr>
          <w:rFonts w:cs="Tahoma"/>
        </w:rPr>
        <w:t>499/206 </w:t>
      </w:r>
      <w:r w:rsidRPr="008D2F96">
        <w:rPr>
          <w:rFonts w:cs="Tahoma"/>
        </w:rPr>
        <w:t>Sb. o dokumentaci staveb</w:t>
      </w:r>
      <w:r>
        <w:rPr>
          <w:rFonts w:cs="Tahoma"/>
        </w:rPr>
        <w:t xml:space="preserve"> ve znění pozdějších předpisů</w:t>
      </w:r>
      <w:r w:rsidRPr="008D2F96">
        <w:rPr>
          <w:rFonts w:cs="Tahoma"/>
        </w:rPr>
        <w:t>.</w:t>
      </w:r>
    </w:p>
    <w:p w:rsidR="00725036" w:rsidRPr="00154596" w:rsidRDefault="00725036" w:rsidP="00725036">
      <w:pPr>
        <w:pStyle w:val="Nadpis3"/>
      </w:pPr>
      <w:bookmarkStart w:id="46" w:name="_Toc26972715"/>
      <w:r w:rsidRPr="00154596">
        <w:t>K</w:t>
      </w:r>
      <w:r>
        <w:t>onstrukce</w:t>
      </w:r>
      <w:r w:rsidRPr="00154596">
        <w:t xml:space="preserve"> – výpočet</w:t>
      </w:r>
      <w:bookmarkEnd w:id="44"/>
      <w:bookmarkEnd w:id="45"/>
      <w:bookmarkEnd w:id="46"/>
    </w:p>
    <w:p w:rsidR="00803B31" w:rsidRPr="0063427B" w:rsidRDefault="00803B31" w:rsidP="00803B31">
      <w:pPr>
        <w:pStyle w:val="Nadpis4"/>
      </w:pPr>
      <w:bookmarkStart w:id="47" w:name="_Toc414973298"/>
      <w:bookmarkStart w:id="48" w:name="_Toc26972716"/>
      <w:bookmarkStart w:id="49" w:name="_Toc158803495"/>
      <w:bookmarkStart w:id="50" w:name="_Toc274143438"/>
      <w:bookmarkStart w:id="51" w:name="_Toc405689735"/>
      <w:bookmarkStart w:id="52" w:name="_Toc20555202"/>
      <w:bookmarkStart w:id="53" w:name="_Toc20555301"/>
      <w:bookmarkStart w:id="54" w:name="_Toc20555409"/>
      <w:bookmarkStart w:id="55" w:name="_Toc20555430"/>
      <w:bookmarkStart w:id="56" w:name="_Toc20555555"/>
      <w:bookmarkStart w:id="57" w:name="_Toc20555647"/>
      <w:bookmarkStart w:id="58" w:name="_Toc20555707"/>
      <w:bookmarkStart w:id="59" w:name="_Toc71264062"/>
      <w:r>
        <w:t>Statický výpočet</w:t>
      </w:r>
      <w:bookmarkEnd w:id="47"/>
      <w:bookmarkEnd w:id="48"/>
    </w:p>
    <w:p w:rsidR="00803B31" w:rsidRDefault="00803B31" w:rsidP="00803B31">
      <w:r>
        <w:t xml:space="preserve">Pro optimalizaci konstrukce byl proveden statický výpočet celé konstrukce prostorovým </w:t>
      </w:r>
      <w:proofErr w:type="spellStart"/>
      <w:r>
        <w:t>stěnodeskovým</w:t>
      </w:r>
      <w:proofErr w:type="spellEnd"/>
      <w:r>
        <w:t xml:space="preserve"> a prutovým modelem v programu </w:t>
      </w:r>
      <w:proofErr w:type="spellStart"/>
      <w:r w:rsidR="000C24EE" w:rsidRPr="000C24EE">
        <w:rPr>
          <w:rFonts w:cs="Tahoma"/>
        </w:rPr>
        <w:t>Scia</w:t>
      </w:r>
      <w:proofErr w:type="spellEnd"/>
      <w:r w:rsidR="000C24EE" w:rsidRPr="000C24EE">
        <w:rPr>
          <w:rFonts w:cs="Tahoma"/>
        </w:rPr>
        <w:t xml:space="preserve"> </w:t>
      </w:r>
      <w:proofErr w:type="spellStart"/>
      <w:r w:rsidR="000C24EE" w:rsidRPr="000C24EE">
        <w:rPr>
          <w:rFonts w:cs="Tahoma"/>
        </w:rPr>
        <w:t>Engineer</w:t>
      </w:r>
      <w:proofErr w:type="spellEnd"/>
      <w:r w:rsidR="000C24EE" w:rsidRPr="000C24EE">
        <w:rPr>
          <w:rFonts w:cs="Tahoma"/>
        </w:rPr>
        <w:t xml:space="preserve"> 2017</w:t>
      </w:r>
      <w:r w:rsidR="004605CC">
        <w:rPr>
          <w:rFonts w:cs="Tahoma"/>
        </w:rPr>
        <w:t>.1</w:t>
      </w:r>
      <w:r w:rsidRPr="000C24EE">
        <w:t xml:space="preserve">, který umožnil zachytit chování konstrukce jako celku. Byla modelována kombinace zatížení </w:t>
      </w:r>
      <w:r w:rsidRPr="0060376E">
        <w:t>tvořená</w:t>
      </w:r>
      <w:r w:rsidRPr="00040503">
        <w:t xml:space="preserve"> </w:t>
      </w:r>
      <w:r w:rsidR="00040503" w:rsidRPr="00040503">
        <w:rPr>
          <w:rFonts w:cs="Tahoma"/>
        </w:rPr>
        <w:t>osmi</w:t>
      </w:r>
      <w:r w:rsidRPr="00040503">
        <w:t xml:space="preserve"> </w:t>
      </w:r>
      <w:r w:rsidRPr="000C24EE">
        <w:t xml:space="preserve">zatěžovacími </w:t>
      </w:r>
      <w:r w:rsidRPr="00B262B0">
        <w:t>stavy. Ve vodorovných konstrukcích byly zachyceny polohy hlavních otvorů, výtahy, šachty apod.</w:t>
      </w:r>
    </w:p>
    <w:p w:rsidR="00803B31" w:rsidRDefault="00803B31" w:rsidP="00803B31">
      <w:r>
        <w:t>S ohledem na velikost objektu byla zvolena velikost prvků cca 1 m, s automatickým zahuštěním v místě podpor a napojení prutových a </w:t>
      </w:r>
      <w:proofErr w:type="spellStart"/>
      <w:r>
        <w:t>stěnodeskových</w:t>
      </w:r>
      <w:proofErr w:type="spellEnd"/>
      <w:r>
        <w:t xml:space="preserve"> prvků (generuje program sám). Chování základů bylo modelováno pomocí konstant podloží.</w:t>
      </w:r>
    </w:p>
    <w:p w:rsidR="00803B31" w:rsidRDefault="00803B31" w:rsidP="00803B31">
      <w:r>
        <w:t xml:space="preserve">Analýza konstrukce je provedena lineárním výpočtem, uvažováno je pouze působení zatížení na nedeformované konstrukci. Pro podrobnou analýzu konstrukce byla z výše uvedeného prostorového modelu vyjmuta jednotlivá patra, která tvořila </w:t>
      </w:r>
      <w:proofErr w:type="spellStart"/>
      <w:r>
        <w:t>stěnodeskový</w:t>
      </w:r>
      <w:proofErr w:type="spellEnd"/>
      <w:r>
        <w:t xml:space="preserve"> model, tj. patrové výseky z prostorového modelu celé konstrukce s velikosti prvků opět 1 m umožňující vystižení chování jednotlivých podlaží s uvážením okrajových podmínek definovaných objektem jako celkem.</w:t>
      </w:r>
    </w:p>
    <w:p w:rsidR="00803B31" w:rsidRDefault="00D53E70" w:rsidP="00803B31">
      <w:pPr>
        <w:pStyle w:val="Nadpis4"/>
      </w:pPr>
      <w:bookmarkStart w:id="60" w:name="_Toc414973299"/>
      <w:bookmarkStart w:id="61" w:name="_Toc26972717"/>
      <w:r>
        <w:t>Mech</w:t>
      </w:r>
      <w:r w:rsidR="00803B31">
        <w:t>anická odolnost a stabilita</w:t>
      </w:r>
      <w:bookmarkEnd w:id="60"/>
      <w:bookmarkEnd w:id="61"/>
    </w:p>
    <w:p w:rsidR="007B2100" w:rsidRDefault="00803B31" w:rsidP="000C24EE">
      <w:pPr>
        <w:rPr>
          <w:rFonts w:cs="Arial"/>
          <w:bCs/>
          <w:sz w:val="22"/>
          <w:szCs w:val="26"/>
          <w:u w:val="single"/>
        </w:rPr>
      </w:pPr>
      <w:r w:rsidRPr="000C24EE">
        <w:t>Jak bylo prokázáno statickým výpočtem konstrukce</w:t>
      </w:r>
      <w:r w:rsidR="000C24EE">
        <w:t>,</w:t>
      </w:r>
      <w:r w:rsidRPr="000C24EE">
        <w:t xml:space="preserve"> byla modelována jako statický 3D celek s vyšetřením jeho prostorového chování tedy včetně uvažování </w:t>
      </w:r>
      <w:proofErr w:type="spellStart"/>
      <w:r w:rsidRPr="000C24EE">
        <w:t>stabilitních</w:t>
      </w:r>
      <w:proofErr w:type="spellEnd"/>
      <w:r w:rsidRPr="000C24EE">
        <w:t xml:space="preserve"> a ztužujících parametrů jako celku.</w:t>
      </w:r>
      <w:r w:rsidR="000C24EE" w:rsidRPr="000C24EE">
        <w:t xml:space="preserve"> </w:t>
      </w:r>
      <w:r w:rsidRPr="000C24EE">
        <w:t xml:space="preserve">Celková tuhost objektu je docílena tuhou konstrukcí </w:t>
      </w:r>
      <w:r w:rsidR="00D53E70" w:rsidRPr="000C24EE">
        <w:t>železobetonových</w:t>
      </w:r>
      <w:r w:rsidRPr="000C24EE">
        <w:t xml:space="preserve"> stropů vzájemně propojených se </w:t>
      </w:r>
      <w:proofErr w:type="gramStart"/>
      <w:r w:rsidRPr="000C24EE">
        <w:t xml:space="preserve">sloupy </w:t>
      </w:r>
      <w:r w:rsidR="007B541A">
        <w:t xml:space="preserve"> a stěnami</w:t>
      </w:r>
      <w:proofErr w:type="gramEnd"/>
      <w:r w:rsidRPr="000C24EE">
        <w:t>. Vnitřní síly od ztužení byly v rámci chování 3D modelu zohledněny v rámci dimenzování jednotlivých prvků.</w:t>
      </w:r>
    </w:p>
    <w:p w:rsidR="00725036" w:rsidRDefault="00725036" w:rsidP="00725036">
      <w:pPr>
        <w:pStyle w:val="Nadpis3"/>
      </w:pPr>
      <w:bookmarkStart w:id="62" w:name="_Toc26972718"/>
      <w:r>
        <w:lastRenderedPageBreak/>
        <w:t>P</w:t>
      </w:r>
      <w:bookmarkEnd w:id="49"/>
      <w:bookmarkEnd w:id="50"/>
      <w:r>
        <w:t>roměnná zatížení dle ČSN EN 1991-1-x</w:t>
      </w:r>
      <w:bookmarkEnd w:id="51"/>
      <w:bookmarkEnd w:id="62"/>
    </w:p>
    <w:p w:rsidR="00725036" w:rsidRDefault="00725036" w:rsidP="00725036">
      <w:pPr>
        <w:pStyle w:val="Nadpis4"/>
      </w:pPr>
      <w:bookmarkStart w:id="63" w:name="_Toc274143439"/>
      <w:bookmarkStart w:id="64" w:name="_Toc405689736"/>
      <w:bookmarkStart w:id="65" w:name="_Toc26972719"/>
      <w:r>
        <w:t>Kategorie</w:t>
      </w:r>
      <w:bookmarkEnd w:id="63"/>
      <w:bookmarkEnd w:id="64"/>
      <w:bookmarkEnd w:id="65"/>
    </w:p>
    <w:p w:rsidR="007B541A" w:rsidRPr="004A3760" w:rsidRDefault="007B541A" w:rsidP="007B541A">
      <w:pPr>
        <w:pStyle w:val="Normy"/>
      </w:pPr>
      <w:r w:rsidRPr="004A3760">
        <w:t>Kategorie C</w:t>
      </w:r>
      <w:r w:rsidRPr="004A3760">
        <w:tab/>
        <w:t>plochy, kde může docházet ke shromažďování lidí (kromě ploch uvedených v kategoriích A, B a D)</w:t>
      </w:r>
    </w:p>
    <w:p w:rsidR="007B541A" w:rsidRDefault="007B541A" w:rsidP="007B541A">
      <w:pPr>
        <w:pStyle w:val="Normy"/>
      </w:pPr>
      <w:r w:rsidRPr="004A3760">
        <w:t>Kategorie C1</w:t>
      </w:r>
      <w:r w:rsidRPr="004A3760">
        <w:tab/>
        <w:t>plochy se stoly atd., např. plochy ve školách, kavárnách, restauracích, jídelnách, čítárnách, recepcích.</w:t>
      </w:r>
    </w:p>
    <w:p w:rsidR="00224374" w:rsidRPr="004A3760" w:rsidRDefault="00224374" w:rsidP="00224374">
      <w:pPr>
        <w:pStyle w:val="Normy"/>
      </w:pPr>
      <w:r w:rsidRPr="004A3760">
        <w:t>Kategorie C4</w:t>
      </w:r>
      <w:r w:rsidRPr="004A3760">
        <w:tab/>
        <w:t>plochy určené k pohybovým aktivitám, např. taneční sály, tělocvičny, jeviště, atd.</w:t>
      </w:r>
    </w:p>
    <w:p w:rsidR="00725036" w:rsidRDefault="00725036" w:rsidP="00725036">
      <w:pPr>
        <w:pStyle w:val="Normy"/>
      </w:pPr>
      <w:r w:rsidRPr="004A3760">
        <w:t>Kategorie H</w:t>
      </w:r>
      <w:r w:rsidRPr="004A3760">
        <w:tab/>
        <w:t>střechy nepřístupné s výjimkou běžné údržby a oprav</w:t>
      </w:r>
    </w:p>
    <w:p w:rsidR="007B2100" w:rsidRDefault="007B2100">
      <w:pPr>
        <w:spacing w:line="240" w:lineRule="auto"/>
        <w:ind w:firstLine="0"/>
        <w:jc w:val="left"/>
        <w:rPr>
          <w:bCs/>
          <w:i/>
          <w:sz w:val="22"/>
          <w:szCs w:val="28"/>
          <w:u w:val="single"/>
        </w:rPr>
      </w:pPr>
      <w:bookmarkStart w:id="66" w:name="_Toc274143440"/>
      <w:bookmarkStart w:id="67" w:name="_Toc405689737"/>
    </w:p>
    <w:p w:rsidR="00725036" w:rsidRDefault="00725036" w:rsidP="00725036">
      <w:pPr>
        <w:pStyle w:val="Nadpis4"/>
      </w:pPr>
      <w:bookmarkStart w:id="68" w:name="_Toc26972720"/>
      <w:r>
        <w:t>Uvažované hodnoty užitného zatížení</w:t>
      </w:r>
      <w:bookmarkEnd w:id="66"/>
      <w:bookmarkEnd w:id="67"/>
      <w:bookmarkEnd w:id="68"/>
    </w:p>
    <w:p w:rsidR="00725036" w:rsidRDefault="00725036" w:rsidP="00725036">
      <w:pPr>
        <w:pStyle w:val="Zaten"/>
        <w:tabs>
          <w:tab w:val="clear" w:pos="5040"/>
          <w:tab w:val="clear" w:pos="7740"/>
          <w:tab w:val="center" w:pos="5103"/>
          <w:tab w:val="center" w:pos="7797"/>
        </w:tabs>
      </w:pPr>
      <w:r>
        <w:tab/>
      </w:r>
      <w:proofErr w:type="spellStart"/>
      <w:r>
        <w:t>q</w:t>
      </w:r>
      <w:r w:rsidRPr="004D171E">
        <w:rPr>
          <w:vertAlign w:val="subscript"/>
        </w:rPr>
        <w:t>k</w:t>
      </w:r>
      <w:proofErr w:type="spellEnd"/>
      <w:r>
        <w:t xml:space="preserve"> [</w:t>
      </w:r>
      <w:proofErr w:type="spellStart"/>
      <w:r>
        <w:t>kN</w:t>
      </w:r>
      <w:proofErr w:type="spellEnd"/>
      <w:r>
        <w:t>/m</w:t>
      </w:r>
      <w:r w:rsidRPr="004D171E">
        <w:rPr>
          <w:vertAlign w:val="superscript"/>
        </w:rPr>
        <w:t>2</w:t>
      </w:r>
      <w:r>
        <w:t>]</w:t>
      </w:r>
      <w:r>
        <w:tab/>
      </w:r>
      <w:proofErr w:type="spellStart"/>
      <w:r>
        <w:t>Q</w:t>
      </w:r>
      <w:r w:rsidRPr="004D171E">
        <w:rPr>
          <w:vertAlign w:val="subscript"/>
        </w:rPr>
        <w:t>k</w:t>
      </w:r>
      <w:proofErr w:type="spellEnd"/>
      <w:r>
        <w:t xml:space="preserve"> [</w:t>
      </w:r>
      <w:proofErr w:type="spellStart"/>
      <w:r>
        <w:t>kN</w:t>
      </w:r>
      <w:proofErr w:type="spellEnd"/>
      <w:r>
        <w:t>]</w:t>
      </w:r>
    </w:p>
    <w:p w:rsidR="007B541A" w:rsidRPr="00832534" w:rsidRDefault="007B541A" w:rsidP="007B541A">
      <w:pPr>
        <w:pStyle w:val="Zaten"/>
      </w:pPr>
      <w:r>
        <w:t>kategorie C</w:t>
      </w:r>
    </w:p>
    <w:p w:rsidR="007B541A" w:rsidRDefault="007B541A" w:rsidP="007B541A">
      <w:pPr>
        <w:pStyle w:val="Zaten"/>
      </w:pPr>
      <w:r>
        <w:t>- C1</w:t>
      </w:r>
      <w:r w:rsidRPr="00832534">
        <w:tab/>
      </w:r>
      <w:r>
        <w:t>3,00</w:t>
      </w:r>
      <w:r>
        <w:tab/>
        <w:t>3</w:t>
      </w:r>
      <w:r w:rsidRPr="004D171E">
        <w:t>,0</w:t>
      </w:r>
      <w:r>
        <w:t>0</w:t>
      </w:r>
    </w:p>
    <w:p w:rsidR="00224374" w:rsidRPr="004D171E" w:rsidRDefault="00224374" w:rsidP="00224374">
      <w:pPr>
        <w:pStyle w:val="Zaten"/>
      </w:pPr>
      <w:r>
        <w:t>- C4</w:t>
      </w:r>
      <w:r w:rsidRPr="00832534">
        <w:tab/>
      </w:r>
      <w:r>
        <w:t>5,00</w:t>
      </w:r>
      <w:r>
        <w:tab/>
        <w:t>7</w:t>
      </w:r>
      <w:r w:rsidRPr="004D171E">
        <w:t>,0</w:t>
      </w:r>
      <w:r>
        <w:t>0</w:t>
      </w:r>
    </w:p>
    <w:p w:rsidR="00725036" w:rsidRDefault="00725036" w:rsidP="00725036">
      <w:pPr>
        <w:pStyle w:val="Zaten"/>
      </w:pPr>
      <w:r>
        <w:t>kategorie H</w:t>
      </w:r>
      <w:r>
        <w:tab/>
        <w:t>0,75</w:t>
      </w:r>
      <w:r>
        <w:tab/>
        <w:t>1,00</w:t>
      </w:r>
    </w:p>
    <w:p w:rsidR="00725036" w:rsidRDefault="00725036" w:rsidP="00725036">
      <w:pPr>
        <w:pStyle w:val="Nadpis4"/>
      </w:pPr>
      <w:bookmarkStart w:id="69" w:name="_Toc274143441"/>
      <w:bookmarkStart w:id="70" w:name="_Toc405689738"/>
      <w:bookmarkStart w:id="71" w:name="_Toc26972721"/>
      <w:r>
        <w:t>Uvažované hodnoty zatížení přemístitelnými příčkami</w:t>
      </w:r>
      <w:bookmarkEnd w:id="69"/>
      <w:bookmarkEnd w:id="70"/>
      <w:bookmarkEnd w:id="71"/>
    </w:p>
    <w:p w:rsidR="00725036" w:rsidRPr="0060376E" w:rsidRDefault="00725036" w:rsidP="00725036">
      <w:pPr>
        <w:pStyle w:val="Zaten"/>
      </w:pPr>
      <w:r w:rsidRPr="0060376E">
        <w:t xml:space="preserve">přemístitelné </w:t>
      </w:r>
      <w:r w:rsidR="00B4773E" w:rsidRPr="0060376E">
        <w:t xml:space="preserve">zděné </w:t>
      </w:r>
      <w:r w:rsidRPr="0060376E">
        <w:t>příčky s vlastní tíhou ≤ 4,0 </w:t>
      </w:r>
      <w:proofErr w:type="spellStart"/>
      <w:r w:rsidRPr="0060376E">
        <w:t>kN</w:t>
      </w:r>
      <w:proofErr w:type="spellEnd"/>
      <w:r w:rsidRPr="0060376E">
        <w:t>/m délky příčky:</w:t>
      </w:r>
      <w:r w:rsidRPr="0060376E">
        <w:tab/>
      </w:r>
      <w:proofErr w:type="spellStart"/>
      <w:r w:rsidRPr="0060376E">
        <w:t>q</w:t>
      </w:r>
      <w:r w:rsidRPr="0060376E">
        <w:rPr>
          <w:vertAlign w:val="subscript"/>
        </w:rPr>
        <w:t>k</w:t>
      </w:r>
      <w:proofErr w:type="spellEnd"/>
      <w:r w:rsidR="0060376E" w:rsidRPr="0060376E">
        <w:t xml:space="preserve"> = 3‚0</w:t>
      </w:r>
      <w:r w:rsidRPr="0060376E">
        <w:t> </w:t>
      </w:r>
      <w:proofErr w:type="spellStart"/>
      <w:r w:rsidRPr="0060376E">
        <w:t>kN</w:t>
      </w:r>
      <w:proofErr w:type="spellEnd"/>
      <w:r w:rsidRPr="0060376E">
        <w:t>/m</w:t>
      </w:r>
      <w:r w:rsidRPr="0060376E">
        <w:rPr>
          <w:vertAlign w:val="superscript"/>
        </w:rPr>
        <w:t>2</w:t>
      </w:r>
      <w:r w:rsidRPr="0060376E">
        <w:t>.</w:t>
      </w:r>
    </w:p>
    <w:p w:rsidR="00725036" w:rsidRDefault="00725036" w:rsidP="00725036">
      <w:pPr>
        <w:pStyle w:val="Nadpis4"/>
      </w:pPr>
      <w:bookmarkStart w:id="72" w:name="_Toc274143442"/>
      <w:bookmarkStart w:id="73" w:name="_Toc405689739"/>
      <w:bookmarkStart w:id="74" w:name="_Toc26972722"/>
      <w:r>
        <w:t>Klimatická zatížení</w:t>
      </w:r>
      <w:bookmarkEnd w:id="72"/>
      <w:bookmarkEnd w:id="73"/>
      <w:bookmarkEnd w:id="74"/>
    </w:p>
    <w:p w:rsidR="00725036" w:rsidRPr="00832534" w:rsidRDefault="00725036" w:rsidP="00725036">
      <w:pPr>
        <w:pStyle w:val="Zaten"/>
      </w:pPr>
      <w:r>
        <w:t>Zatížení sněhem … I. Sněhová oblast</w:t>
      </w:r>
    </w:p>
    <w:p w:rsidR="00725036" w:rsidRDefault="00725036" w:rsidP="00725036">
      <w:pPr>
        <w:pStyle w:val="Zaten"/>
        <w:tabs>
          <w:tab w:val="clear" w:pos="5040"/>
          <w:tab w:val="left" w:pos="1418"/>
          <w:tab w:val="left" w:pos="4962"/>
        </w:tabs>
      </w:pPr>
      <w:r>
        <w:tab/>
        <w:t>Základní tíha sněhu</w:t>
      </w:r>
      <w:r>
        <w:tab/>
        <w:t xml:space="preserve"> </w:t>
      </w:r>
      <w:proofErr w:type="spellStart"/>
      <w:r>
        <w:t>s</w:t>
      </w:r>
      <w:r>
        <w:rPr>
          <w:vertAlign w:val="subscript"/>
        </w:rPr>
        <w:t>k</w:t>
      </w:r>
      <w:proofErr w:type="spellEnd"/>
      <w:r w:rsidRPr="00980167">
        <w:t> </w:t>
      </w:r>
      <w:r w:rsidR="007B541A">
        <w:t>= 0,7</w:t>
      </w:r>
      <w:r w:rsidRPr="00832534">
        <w:t> </w:t>
      </w:r>
      <w:proofErr w:type="spellStart"/>
      <w:r w:rsidRPr="00832534">
        <w:t>kN</w:t>
      </w:r>
      <w:proofErr w:type="spellEnd"/>
      <w:r w:rsidRPr="00832534">
        <w:t>/m</w:t>
      </w:r>
      <w:r w:rsidRPr="00832534">
        <w:rPr>
          <w:vertAlign w:val="superscript"/>
        </w:rPr>
        <w:t>2</w:t>
      </w:r>
      <w:r w:rsidRPr="00B262B0">
        <w:t xml:space="preserve"> </w:t>
      </w:r>
    </w:p>
    <w:p w:rsidR="00725036" w:rsidRPr="00832534" w:rsidRDefault="00224374" w:rsidP="00725036">
      <w:pPr>
        <w:pStyle w:val="Zaten"/>
      </w:pPr>
      <w:r>
        <w:t>Zatížení větrem … I</w:t>
      </w:r>
      <w:r w:rsidR="00725036">
        <w:t>. Větrová oblast</w:t>
      </w:r>
    </w:p>
    <w:p w:rsidR="00725036" w:rsidRDefault="00725036" w:rsidP="00725036">
      <w:pPr>
        <w:pStyle w:val="Zaten"/>
        <w:tabs>
          <w:tab w:val="clear" w:pos="5040"/>
          <w:tab w:val="left" w:pos="1418"/>
          <w:tab w:val="left" w:pos="4962"/>
        </w:tabs>
      </w:pPr>
      <w:r>
        <w:tab/>
        <w:t>Základní rychlost větru</w:t>
      </w:r>
      <w:r>
        <w:tab/>
        <w:t>v</w:t>
      </w:r>
      <w:r w:rsidRPr="00980167">
        <w:rPr>
          <w:vertAlign w:val="subscript"/>
        </w:rPr>
        <w:t>b,0</w:t>
      </w:r>
      <w:r w:rsidR="00224374">
        <w:t> = 22,5</w:t>
      </w:r>
      <w:r>
        <w:t>0</w:t>
      </w:r>
      <w:r w:rsidRPr="00832534">
        <w:t> </w:t>
      </w:r>
      <w:r>
        <w:t>m/s</w:t>
      </w:r>
    </w:p>
    <w:p w:rsidR="004A46A6" w:rsidRPr="00632D8D" w:rsidRDefault="004A46A6" w:rsidP="004A46A6">
      <w:pPr>
        <w:pStyle w:val="Nadpis4"/>
      </w:pPr>
      <w:bookmarkStart w:id="75" w:name="_Toc266697880"/>
      <w:bookmarkStart w:id="76" w:name="_Toc317010378"/>
      <w:bookmarkStart w:id="77" w:name="_Toc438021271"/>
      <w:bookmarkStart w:id="78" w:name="_Toc26972723"/>
      <w:r w:rsidRPr="00632D8D">
        <w:t>Dynamické</w:t>
      </w:r>
      <w:r>
        <w:t xml:space="preserve"> </w:t>
      </w:r>
      <w:r w:rsidRPr="00632D8D">
        <w:t>zatížení</w:t>
      </w:r>
      <w:bookmarkEnd w:id="75"/>
      <w:bookmarkEnd w:id="76"/>
      <w:bookmarkEnd w:id="77"/>
      <w:bookmarkEnd w:id="78"/>
    </w:p>
    <w:p w:rsidR="004A46A6" w:rsidRDefault="004A46A6" w:rsidP="004A46A6">
      <w:r w:rsidRPr="00B4773E">
        <w:t>V objektu nebude instalováno žádné nestandardní technologické zatížení, které by vyvozovalo dynamické účinky na nosné konstrukce. S dynamickým zatížením proto není ve výpočtu uvažováno.</w:t>
      </w:r>
    </w:p>
    <w:p w:rsidR="00170DCE" w:rsidRDefault="00725036" w:rsidP="00725036">
      <w:pPr>
        <w:pStyle w:val="Nadpis2"/>
      </w:pPr>
      <w:bookmarkStart w:id="79" w:name="_Toc26972724"/>
      <w:bookmarkStart w:id="80" w:name="_Toc20555203"/>
      <w:bookmarkStart w:id="81" w:name="_Toc20555302"/>
      <w:bookmarkStart w:id="82" w:name="_Toc20555410"/>
      <w:bookmarkStart w:id="83" w:name="_Toc20555431"/>
      <w:bookmarkStart w:id="84" w:name="_Toc20555556"/>
      <w:bookmarkStart w:id="85" w:name="_Toc20555648"/>
      <w:bookmarkStart w:id="86" w:name="_Toc20555708"/>
      <w:bookmarkStart w:id="87" w:name="_Toc71264063"/>
      <w:bookmarkStart w:id="88" w:name="_Toc274143445"/>
      <w:bookmarkStart w:id="89" w:name="_Toc405689742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Pr="008C21F5">
        <w:lastRenderedPageBreak/>
        <w:t>K</w:t>
      </w:r>
      <w:r>
        <w:t>onstrukční řešen</w:t>
      </w:r>
      <w:bookmarkEnd w:id="79"/>
    </w:p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p w:rsidR="00725036" w:rsidRDefault="00170DCE" w:rsidP="00170DCE">
      <w:r w:rsidRPr="00170DCE">
        <w:rPr>
          <w:noProof/>
        </w:rPr>
        <w:drawing>
          <wp:inline distT="0" distB="0" distL="0" distR="0" wp14:anchorId="15E9279A" wp14:editId="2CA105D4">
            <wp:extent cx="5219048" cy="6790476"/>
            <wp:effectExtent l="0" t="0" r="127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6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DCE" w:rsidRPr="00170DCE" w:rsidRDefault="00170DCE" w:rsidP="00170DCE">
      <w:pPr>
        <w:ind w:firstLine="0"/>
      </w:pPr>
      <w:r w:rsidRPr="00170DCE">
        <w:rPr>
          <w:noProof/>
        </w:rPr>
        <w:lastRenderedPageBreak/>
        <w:drawing>
          <wp:inline distT="0" distB="0" distL="0" distR="0" wp14:anchorId="2226D90D" wp14:editId="47619C64">
            <wp:extent cx="5028571" cy="4504762"/>
            <wp:effectExtent l="0" t="0" r="635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8571" cy="4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3F3" w:rsidRDefault="001B794E" w:rsidP="001B794E">
      <w:pPr>
        <w:ind w:firstLine="0"/>
      </w:pPr>
      <w:r>
        <w:rPr>
          <w:noProof/>
        </w:rPr>
        <w:lastRenderedPageBreak/>
        <w:drawing>
          <wp:inline distT="0" distB="0" distL="0" distR="0" wp14:anchorId="677D963D" wp14:editId="7EE8D74F">
            <wp:extent cx="5711117" cy="7912100"/>
            <wp:effectExtent l="0" t="0" r="4445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3548" cy="791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036" w:rsidRDefault="003F0322" w:rsidP="00725036">
      <w:pPr>
        <w:pStyle w:val="Nadpis3"/>
      </w:pPr>
      <w:bookmarkStart w:id="90" w:name="_Toc26972725"/>
      <w:r>
        <w:lastRenderedPageBreak/>
        <w:t>Konstrukce 1.</w:t>
      </w:r>
      <w:r w:rsidR="008E3B5F">
        <w:t>N</w:t>
      </w:r>
      <w:r>
        <w:t>P</w:t>
      </w:r>
      <w:bookmarkEnd w:id="90"/>
    </w:p>
    <w:p w:rsidR="003F0322" w:rsidRDefault="003F0322" w:rsidP="003F0322">
      <w:pPr>
        <w:pStyle w:val="Nadpis4"/>
      </w:pPr>
      <w:bookmarkStart w:id="91" w:name="_Toc26972726"/>
      <w:r>
        <w:t>Vstupní data a výsledky</w:t>
      </w:r>
      <w:bookmarkEnd w:id="91"/>
    </w:p>
    <w:p w:rsidR="003F0322" w:rsidRDefault="006401DE" w:rsidP="006401DE">
      <w:pPr>
        <w:ind w:firstLine="0"/>
      </w:pPr>
      <w:r>
        <w:rPr>
          <w:noProof/>
        </w:rPr>
        <w:drawing>
          <wp:inline distT="0" distB="0" distL="0" distR="0" wp14:anchorId="6FDD5F20" wp14:editId="6E8A34B6">
            <wp:extent cx="5516517" cy="7893050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6517" cy="78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DE" w:rsidRDefault="006401DE" w:rsidP="006401DE">
      <w:pPr>
        <w:ind w:firstLine="0"/>
      </w:pPr>
      <w:r>
        <w:rPr>
          <w:noProof/>
        </w:rPr>
        <w:lastRenderedPageBreak/>
        <w:drawing>
          <wp:inline distT="0" distB="0" distL="0" distR="0" wp14:anchorId="2917CAA3" wp14:editId="10C58A1D">
            <wp:extent cx="4577717" cy="126176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7717" cy="126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DE" w:rsidRDefault="006401DE" w:rsidP="006401DE">
      <w:pPr>
        <w:ind w:firstLine="0"/>
      </w:pPr>
      <w:r>
        <w:rPr>
          <w:noProof/>
        </w:rPr>
        <w:lastRenderedPageBreak/>
        <w:drawing>
          <wp:inline distT="0" distB="0" distL="0" distR="0" wp14:anchorId="20828383" wp14:editId="3BC7EFAF">
            <wp:extent cx="5301615" cy="8258810"/>
            <wp:effectExtent l="0" t="0" r="0" b="889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DE" w:rsidRDefault="006401DE" w:rsidP="006401DE">
      <w:pPr>
        <w:ind w:firstLine="0"/>
      </w:pPr>
      <w:r>
        <w:rPr>
          <w:noProof/>
        </w:rPr>
        <w:lastRenderedPageBreak/>
        <w:drawing>
          <wp:inline distT="0" distB="0" distL="0" distR="0" wp14:anchorId="7D07D2B7" wp14:editId="6E29116F">
            <wp:extent cx="5535930" cy="8258810"/>
            <wp:effectExtent l="0" t="0" r="7620" b="889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DE" w:rsidRDefault="006401DE" w:rsidP="006401DE">
      <w:pPr>
        <w:ind w:firstLine="0"/>
      </w:pPr>
      <w:r>
        <w:rPr>
          <w:noProof/>
        </w:rPr>
        <w:lastRenderedPageBreak/>
        <w:drawing>
          <wp:inline distT="0" distB="0" distL="0" distR="0" wp14:anchorId="5B3F5527" wp14:editId="0F45CA10">
            <wp:extent cx="5734050" cy="8258810"/>
            <wp:effectExtent l="0" t="0" r="0" b="889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DE" w:rsidRDefault="006401DE" w:rsidP="006401DE">
      <w:pPr>
        <w:ind w:firstLine="0"/>
      </w:pPr>
      <w:r>
        <w:rPr>
          <w:noProof/>
        </w:rPr>
        <w:lastRenderedPageBreak/>
        <w:drawing>
          <wp:inline distT="0" distB="0" distL="0" distR="0" wp14:anchorId="5349ECC3" wp14:editId="26D6791E">
            <wp:extent cx="5668010" cy="8258810"/>
            <wp:effectExtent l="0" t="0" r="8890" b="889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80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DE" w:rsidRDefault="006401DE" w:rsidP="006401DE">
      <w:pPr>
        <w:ind w:firstLine="0"/>
      </w:pPr>
      <w:r>
        <w:rPr>
          <w:noProof/>
        </w:rPr>
        <w:lastRenderedPageBreak/>
        <w:drawing>
          <wp:inline distT="0" distB="0" distL="0" distR="0" wp14:anchorId="44DA0D74" wp14:editId="196DEA82">
            <wp:extent cx="5947410" cy="8223056"/>
            <wp:effectExtent l="0" t="0" r="0" b="698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822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DE" w:rsidRDefault="006401DE" w:rsidP="006401DE">
      <w:pPr>
        <w:ind w:firstLine="0"/>
      </w:pPr>
      <w:r>
        <w:rPr>
          <w:noProof/>
        </w:rPr>
        <w:lastRenderedPageBreak/>
        <w:drawing>
          <wp:inline distT="0" distB="0" distL="0" distR="0" wp14:anchorId="61C2D19A" wp14:editId="63D6F048">
            <wp:extent cx="5838825" cy="8258810"/>
            <wp:effectExtent l="0" t="0" r="9525" b="889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DE" w:rsidRDefault="006401DE" w:rsidP="006401DE">
      <w:pPr>
        <w:ind w:firstLine="0"/>
      </w:pPr>
      <w:r>
        <w:rPr>
          <w:noProof/>
        </w:rPr>
        <w:lastRenderedPageBreak/>
        <w:drawing>
          <wp:inline distT="0" distB="0" distL="0" distR="0" wp14:anchorId="3B9DB332" wp14:editId="4C62998F">
            <wp:extent cx="5685155" cy="8258810"/>
            <wp:effectExtent l="0" t="0" r="0" b="889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DE" w:rsidRDefault="006401DE" w:rsidP="006401DE">
      <w:pPr>
        <w:ind w:firstLine="0"/>
      </w:pPr>
      <w:r>
        <w:rPr>
          <w:noProof/>
        </w:rPr>
        <w:lastRenderedPageBreak/>
        <w:drawing>
          <wp:inline distT="0" distB="0" distL="0" distR="0" wp14:anchorId="6A44632D" wp14:editId="63A0831A">
            <wp:extent cx="5767070" cy="8258810"/>
            <wp:effectExtent l="0" t="0" r="5080" b="889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DE" w:rsidRDefault="006401DE" w:rsidP="006401DE">
      <w:pPr>
        <w:ind w:firstLine="0"/>
      </w:pPr>
      <w:r>
        <w:rPr>
          <w:noProof/>
        </w:rPr>
        <w:lastRenderedPageBreak/>
        <w:drawing>
          <wp:inline distT="0" distB="0" distL="0" distR="0" wp14:anchorId="391AA950" wp14:editId="14E90A2A">
            <wp:extent cx="4740910" cy="8258810"/>
            <wp:effectExtent l="0" t="0" r="2540" b="889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1DE" w:rsidRDefault="006401DE" w:rsidP="006401DE">
      <w:pPr>
        <w:ind w:firstLine="0"/>
      </w:pPr>
    </w:p>
    <w:p w:rsidR="006401DE" w:rsidRPr="003F0322" w:rsidRDefault="006401DE" w:rsidP="006401DE">
      <w:pPr>
        <w:ind w:firstLine="0"/>
      </w:pPr>
    </w:p>
    <w:p w:rsidR="003F0322" w:rsidRPr="003F0322" w:rsidRDefault="003F0322" w:rsidP="003F0322">
      <w:pPr>
        <w:pStyle w:val="Nadpis4"/>
      </w:pPr>
      <w:bookmarkStart w:id="92" w:name="_Toc26972727"/>
      <w:r>
        <w:lastRenderedPageBreak/>
        <w:t>Posouzení</w:t>
      </w:r>
      <w:bookmarkEnd w:id="92"/>
    </w:p>
    <w:p w:rsidR="00781D9A" w:rsidRDefault="00781D9A" w:rsidP="00781D9A">
      <w:pPr>
        <w:keepNext/>
        <w:keepLines/>
        <w:autoSpaceDE w:val="0"/>
        <w:autoSpaceDN w:val="0"/>
        <w:adjustRightInd w:val="0"/>
        <w:spacing w:line="1" w:lineRule="exact"/>
        <w:ind w:firstLine="0"/>
        <w:jc w:val="left"/>
        <w:rPr>
          <w:rFonts w:cs="Arial"/>
          <w:color w:val="000000"/>
        </w:rPr>
      </w:pPr>
    </w:p>
    <w:tbl>
      <w:tblPr>
        <w:tblW w:w="0" w:type="auto"/>
        <w:tblInd w:w="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7"/>
        <w:gridCol w:w="3895"/>
      </w:tblGrid>
      <w:tr w:rsidR="00781D9A" w:rsidTr="00781D9A">
        <w:trPr>
          <w:trHeight w:hRule="exact" w:val="323"/>
          <w:tblHeader/>
        </w:trPr>
        <w:tc>
          <w:tcPr>
            <w:tcW w:w="0" w:type="auto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1" w:type="dxa"/>
              <w:left w:w="50" w:type="dxa"/>
              <w:bottom w:w="11" w:type="dxa"/>
              <w:right w:w="50" w:type="dxa"/>
            </w:tcMar>
            <w:vAlign w:val="center"/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deska_1NP</w:t>
            </w:r>
            <w:bookmarkStart w:id="93" w:name="b1"/>
            <w:bookmarkEnd w:id="93"/>
          </w:p>
        </w:tc>
      </w:tr>
      <w:tr w:rsidR="00781D9A" w:rsidTr="00781D9A">
        <w:trPr>
          <w:trHeight w:hRule="exact" w:val="4303"/>
        </w:trPr>
        <w:tc>
          <w:tcPr>
            <w:tcW w:w="0" w:type="auto"/>
            <w:tcBorders>
              <w:top w:val="single" w:sz="11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  <w:tcMar>
              <w:left w:w="14" w:type="dxa"/>
              <w:right w:w="5" w:type="dxa"/>
            </w:tcMar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noProof/>
                <w:color w:val="000000"/>
                <w:sz w:val="15"/>
                <w:szCs w:val="15"/>
              </w:rPr>
              <w:drawing>
                <wp:inline distT="0" distB="0" distL="0" distR="0" wp14:anchorId="26981816" wp14:editId="33E0D5AA">
                  <wp:extent cx="3213100" cy="723900"/>
                  <wp:effectExtent l="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  <w:tcMar>
              <w:left w:w="113" w:type="dxa"/>
              <w:right w:w="113" w:type="dxa"/>
            </w:tcMar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before="99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Typ prvku: deska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Prostředí: XC1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Beton: C 25/30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25,0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ctm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2,6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cm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31000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Ocel podélná: B500B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(f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500,0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s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200000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)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Ocel příčná: B500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(f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500,0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s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200000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)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Vzpěr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4"/>
            </w:tblGrid>
            <w:tr w:rsidR="00781D9A" w:rsidTr="00781D9A">
              <w:trPr>
                <w:cantSplit/>
              </w:trPr>
              <w:tc>
                <w:tcPr>
                  <w:tcW w:w="1584" w:type="dxa"/>
                  <w:tcMar>
                    <w:right w:w="100" w:type="dxa"/>
                  </w:tcMar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gram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Vzpěr</w:t>
                  </w:r>
                  <w:proofErr w:type="gram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není uvažován</w:t>
                  </w:r>
                </w:p>
              </w:tc>
            </w:tr>
          </w:tbl>
          <w:p w:rsidR="00781D9A" w:rsidRDefault="00781D9A">
            <w:pPr>
              <w:keepNext/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S tlačenou výztuží není počítáno.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after="108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Průřez bez smykové výztuže.</w:t>
            </w:r>
          </w:p>
        </w:tc>
      </w:tr>
      <w:tr w:rsidR="00781D9A" w:rsidTr="00781D9A">
        <w:trPr>
          <w:trHeight w:val="643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08" w:type="dxa"/>
              <w:left w:w="113" w:type="dxa"/>
              <w:bottom w:w="99" w:type="dxa"/>
              <w:right w:w="113" w:type="dxa"/>
            </w:tcMar>
          </w:tcPr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Posouzení min. a max. stupně vyztužení</w:t>
            </w:r>
          </w:p>
          <w:p w:rsidR="00781D9A" w:rsidRDefault="00781D9A">
            <w:pPr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 xml:space="preserve">Deska (tažená výztuž - minimum, celková výztuž - maximum): </w:t>
            </w:r>
          </w:p>
          <w:tbl>
            <w:tblPr>
              <w:tblW w:w="0" w:type="auto"/>
              <w:tblCellMar>
                <w:left w:w="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615"/>
              <w:gridCol w:w="800"/>
              <w:gridCol w:w="205"/>
              <w:gridCol w:w="774"/>
              <w:gridCol w:w="800"/>
              <w:gridCol w:w="270"/>
              <w:gridCol w:w="786"/>
            </w:tblGrid>
            <w:tr w:rsidR="00781D9A" w:rsidTr="00781D9A">
              <w:trPr>
                <w:cantSplit/>
              </w:trPr>
              <w:tc>
                <w:tcPr>
                  <w:tcW w:w="615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s,t</w:t>
                  </w:r>
                  <w:proofErr w:type="spellEnd"/>
                  <w:proofErr w:type="gram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0,00308</w:t>
                  </w:r>
                </w:p>
              </w:tc>
              <w:tc>
                <w:tcPr>
                  <w:tcW w:w="205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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</w:t>
                  </w:r>
                </w:p>
              </w:tc>
              <w:tc>
                <w:tcPr>
                  <w:tcW w:w="774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s,min</w:t>
                  </w:r>
                  <w:proofErr w:type="spellEnd"/>
                  <w:proofErr w:type="gram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0,00135</w:t>
                  </w:r>
                </w:p>
              </w:tc>
              <w:tc>
                <w:tcPr>
                  <w:tcW w:w="27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786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615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s,t,CSN</w:t>
                  </w:r>
                  <w:proofErr w:type="spellEnd"/>
                  <w:proofErr w:type="gram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0,00262</w:t>
                  </w:r>
                </w:p>
              </w:tc>
              <w:tc>
                <w:tcPr>
                  <w:tcW w:w="205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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</w:t>
                  </w:r>
                </w:p>
              </w:tc>
              <w:tc>
                <w:tcPr>
                  <w:tcW w:w="774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s,min</w:t>
                  </w:r>
                  <w:proofErr w:type="gramEnd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,CSN</w:t>
                  </w:r>
                  <w:proofErr w:type="spell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0,0018</w:t>
                  </w:r>
                </w:p>
              </w:tc>
              <w:tc>
                <w:tcPr>
                  <w:tcW w:w="27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</w:t>
                  </w:r>
                </w:p>
              </w:tc>
              <w:tc>
                <w:tcPr>
                  <w:tcW w:w="786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615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</w:t>
                  </w:r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0,00654</w:t>
                  </w:r>
                </w:p>
              </w:tc>
              <w:tc>
                <w:tcPr>
                  <w:tcW w:w="205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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</w:t>
                  </w:r>
                </w:p>
              </w:tc>
              <w:tc>
                <w:tcPr>
                  <w:tcW w:w="774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s,max</w:t>
                  </w:r>
                  <w:proofErr w:type="spellEnd"/>
                  <w:proofErr w:type="gram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0,04</w:t>
                  </w:r>
                </w:p>
              </w:tc>
              <w:tc>
                <w:tcPr>
                  <w:tcW w:w="270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</w:t>
                  </w:r>
                </w:p>
              </w:tc>
              <w:tc>
                <w:tcPr>
                  <w:tcW w:w="786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</w:tbl>
          <w:p w:rsidR="00781D9A" w:rsidRDefault="00781D9A">
            <w:pPr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</w:p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</w:rPr>
              <w:t>Posouzení mezního stavu únosnosti</w:t>
            </w:r>
          </w:p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65" w:lineRule="exact"/>
              <w:ind w:firstLine="0"/>
              <w:jc w:val="left"/>
              <w:rPr>
                <w:rFonts w:cs="Arial"/>
                <w:color w:val="000000"/>
              </w:rPr>
            </w:pPr>
          </w:p>
          <w:tbl>
            <w:tblPr>
              <w:tblW w:w="0" w:type="auto"/>
              <w:tblCellMar>
                <w:top w:w="11" w:type="dxa"/>
                <w:left w:w="50" w:type="dxa"/>
                <w:bottom w:w="20" w:type="dxa"/>
                <w:right w:w="5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1985"/>
              <w:gridCol w:w="851"/>
              <w:gridCol w:w="851"/>
              <w:gridCol w:w="988"/>
              <w:gridCol w:w="988"/>
              <w:gridCol w:w="873"/>
              <w:gridCol w:w="880"/>
              <w:gridCol w:w="1312"/>
            </w:tblGrid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 w:val="restart"/>
                  <w:tcBorders>
                    <w:top w:val="single" w:sz="11" w:space="0" w:color="000000"/>
                    <w:left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č.</w:t>
                  </w:r>
                </w:p>
              </w:tc>
              <w:tc>
                <w:tcPr>
                  <w:tcW w:w="2237" w:type="dxa"/>
                  <w:vMerge w:val="restart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Název</w:t>
                  </w:r>
                </w:p>
              </w:tc>
              <w:tc>
                <w:tcPr>
                  <w:tcW w:w="931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</w:t>
                  </w:r>
                </w:p>
              </w:tc>
              <w:tc>
                <w:tcPr>
                  <w:tcW w:w="931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</w:t>
                  </w:r>
                  <w:proofErr w:type="spellEnd"/>
                </w:p>
              </w:tc>
              <w:tc>
                <w:tcPr>
                  <w:tcW w:w="1068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Edy</w:t>
                  </w:r>
                </w:p>
              </w:tc>
              <w:tc>
                <w:tcPr>
                  <w:tcW w:w="1068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Rdy</w:t>
                  </w:r>
                  <w:proofErr w:type="spellEnd"/>
                </w:p>
              </w:tc>
              <w:tc>
                <w:tcPr>
                  <w:tcW w:w="953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Edz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Rdz</w:t>
                  </w:r>
                  <w:proofErr w:type="spellEnd"/>
                </w:p>
              </w:tc>
              <w:tc>
                <w:tcPr>
                  <w:tcW w:w="1392" w:type="dxa"/>
                  <w:vMerge w:val="restart"/>
                  <w:tcBorders>
                    <w:top w:val="single" w:sz="11" w:space="0" w:color="000000"/>
                    <w:left w:val="single" w:sz="8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Posouzení</w:t>
                  </w:r>
                </w:p>
              </w:tc>
            </w:tr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/>
                  <w:tcBorders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2237" w:type="dxa"/>
                  <w:vMerge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931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931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068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068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953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960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392" w:type="dxa"/>
                  <w:vMerge/>
                  <w:tcBorders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54" w:type="dxa"/>
                  <w:tcBorders>
                    <w:top w:val="single" w:sz="11" w:space="0" w:color="000000"/>
                    <w:left w:val="single" w:sz="11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2237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Zat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. případ 1</w:t>
                  </w:r>
                </w:p>
              </w:tc>
              <w:tc>
                <w:tcPr>
                  <w:tcW w:w="931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931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068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35,00</w:t>
                  </w:r>
                </w:p>
              </w:tc>
              <w:tc>
                <w:tcPr>
                  <w:tcW w:w="1068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39,46</w:t>
                  </w:r>
                </w:p>
              </w:tc>
              <w:tc>
                <w:tcPr>
                  <w:tcW w:w="953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960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392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2237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Zat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. případ 4</w:t>
                  </w:r>
                </w:p>
              </w:tc>
              <w:tc>
                <w:tcPr>
                  <w:tcW w:w="931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931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068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-40,00</w:t>
                  </w:r>
                </w:p>
              </w:tc>
              <w:tc>
                <w:tcPr>
                  <w:tcW w:w="1068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-55,97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392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</w:tbl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Mezní stav únosnosti VYHOVUJE</w:t>
            </w:r>
          </w:p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Posouzení mezního stavu použitelnosti</w:t>
            </w:r>
          </w:p>
          <w:p w:rsidR="00781D9A" w:rsidRDefault="00781D9A">
            <w:pPr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Mezní stav omezení napětí</w:t>
            </w:r>
          </w:p>
          <w:tbl>
            <w:tblPr>
              <w:tblW w:w="0" w:type="auto"/>
              <w:tblCellMar>
                <w:top w:w="11" w:type="dxa"/>
                <w:left w:w="50" w:type="dxa"/>
                <w:bottom w:w="20" w:type="dxa"/>
                <w:right w:w="5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2081"/>
              <w:gridCol w:w="942"/>
              <w:gridCol w:w="1074"/>
              <w:gridCol w:w="1060"/>
              <w:gridCol w:w="1110"/>
              <w:gridCol w:w="1060"/>
              <w:gridCol w:w="1401"/>
            </w:tblGrid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 w:val="restart"/>
                  <w:tcBorders>
                    <w:top w:val="single" w:sz="11" w:space="0" w:color="000000"/>
                    <w:left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č.</w:t>
                  </w:r>
                </w:p>
              </w:tc>
              <w:tc>
                <w:tcPr>
                  <w:tcW w:w="2340" w:type="dxa"/>
                  <w:vMerge w:val="restart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Název</w:t>
                  </w:r>
                </w:p>
              </w:tc>
              <w:tc>
                <w:tcPr>
                  <w:tcW w:w="1034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</w:t>
                  </w:r>
                </w:p>
              </w:tc>
              <w:tc>
                <w:tcPr>
                  <w:tcW w:w="1166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Edy</w:t>
                  </w:r>
                </w:p>
              </w:tc>
              <w:tc>
                <w:tcPr>
                  <w:tcW w:w="1152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b/>
                      <w:bCs/>
                      <w:color w:val="000000"/>
                      <w:sz w:val="15"/>
                      <w:szCs w:val="15"/>
                    </w:rPr>
                    <w:t>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c</w:t>
                  </w:r>
                </w:p>
              </w:tc>
              <w:tc>
                <w:tcPr>
                  <w:tcW w:w="1202" w:type="dxa"/>
                  <w:tcBorders>
                    <w:top w:val="single" w:sz="11" w:space="0" w:color="000000"/>
                    <w:left w:val="single" w:sz="4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b/>
                      <w:bCs/>
                      <w:color w:val="000000"/>
                      <w:sz w:val="15"/>
                      <w:szCs w:val="15"/>
                    </w:rPr>
                    <w:t></w:t>
                  </w:r>
                  <w:proofErr w:type="spellStart"/>
                  <w:proofErr w:type="gram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s,max</w:t>
                  </w:r>
                  <w:proofErr w:type="spellEnd"/>
                  <w:proofErr w:type="gramEnd"/>
                </w:p>
              </w:tc>
              <w:tc>
                <w:tcPr>
                  <w:tcW w:w="1152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b/>
                      <w:bCs/>
                      <w:color w:val="000000"/>
                      <w:sz w:val="15"/>
                      <w:szCs w:val="15"/>
                    </w:rPr>
                    <w:t></w:t>
                  </w:r>
                  <w:proofErr w:type="spellStart"/>
                  <w:proofErr w:type="gram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s,min</w:t>
                  </w:r>
                  <w:proofErr w:type="spellEnd"/>
                  <w:proofErr w:type="gramEnd"/>
                </w:p>
              </w:tc>
              <w:tc>
                <w:tcPr>
                  <w:tcW w:w="1493" w:type="dxa"/>
                  <w:vMerge w:val="restart"/>
                  <w:tcBorders>
                    <w:top w:val="single" w:sz="11" w:space="0" w:color="000000"/>
                    <w:left w:val="single" w:sz="8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Posouzení</w:t>
                  </w:r>
                </w:p>
              </w:tc>
            </w:tr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/>
                  <w:tcBorders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2340" w:type="dxa"/>
                  <w:vMerge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034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166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152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MPa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202" w:type="dxa"/>
                  <w:tcBorders>
                    <w:left w:val="single" w:sz="4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MPa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152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MPa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493" w:type="dxa"/>
                  <w:vMerge/>
                  <w:tcBorders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54" w:type="dxa"/>
                  <w:tcBorders>
                    <w:top w:val="single" w:sz="11" w:space="0" w:color="000000"/>
                    <w:left w:val="single" w:sz="11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2340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Zat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. případ 2</w:t>
                  </w:r>
                </w:p>
              </w:tc>
              <w:tc>
                <w:tcPr>
                  <w:tcW w:w="1034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166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27,00</w:t>
                  </w:r>
                </w:p>
              </w:tc>
              <w:tc>
                <w:tcPr>
                  <w:tcW w:w="1152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10,98</w:t>
                  </w:r>
                </w:p>
              </w:tc>
              <w:tc>
                <w:tcPr>
                  <w:tcW w:w="1202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322,94</w:t>
                  </w:r>
                </w:p>
              </w:tc>
              <w:tc>
                <w:tcPr>
                  <w:tcW w:w="1152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1,37</w:t>
                  </w:r>
                </w:p>
              </w:tc>
              <w:tc>
                <w:tcPr>
                  <w:tcW w:w="1493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994" w:type="dxa"/>
                  <w:gridSpan w:val="4"/>
                  <w:tcBorders>
                    <w:top w:val="single" w:sz="4" w:space="0" w:color="000000"/>
                    <w:left w:val="single" w:sz="11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Limitní hodnoty k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3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× f</w:t>
                  </w:r>
                  <w:proofErr w:type="spell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yk</w:t>
                  </w:r>
                  <w:proofErr w:type="spellEnd"/>
                </w:p>
              </w:tc>
              <w:tc>
                <w:tcPr>
                  <w:tcW w:w="1152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202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400,00</w:t>
                  </w:r>
                </w:p>
              </w:tc>
              <w:tc>
                <w:tcPr>
                  <w:tcW w:w="1152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493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</w:tbl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Mezní stav omezení šířky trhlin</w:t>
            </w:r>
          </w:p>
          <w:tbl>
            <w:tblPr>
              <w:tblW w:w="0" w:type="auto"/>
              <w:tblCellMar>
                <w:top w:w="11" w:type="dxa"/>
                <w:left w:w="50" w:type="dxa"/>
                <w:bottom w:w="20" w:type="dxa"/>
                <w:right w:w="5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2072"/>
              <w:gridCol w:w="934"/>
              <w:gridCol w:w="1066"/>
              <w:gridCol w:w="1200"/>
              <w:gridCol w:w="1043"/>
              <w:gridCol w:w="1018"/>
              <w:gridCol w:w="1395"/>
            </w:tblGrid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 w:val="restart"/>
                  <w:tcBorders>
                    <w:top w:val="single" w:sz="11" w:space="0" w:color="000000"/>
                    <w:left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č.</w:t>
                  </w:r>
                </w:p>
              </w:tc>
              <w:tc>
                <w:tcPr>
                  <w:tcW w:w="2330" w:type="dxa"/>
                  <w:vMerge w:val="restart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Název</w:t>
                  </w:r>
                </w:p>
              </w:tc>
              <w:tc>
                <w:tcPr>
                  <w:tcW w:w="1025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</w:t>
                  </w:r>
                </w:p>
              </w:tc>
              <w:tc>
                <w:tcPr>
                  <w:tcW w:w="1157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Edy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b/>
                      <w:bCs/>
                      <w:color w:val="000000"/>
                      <w:sz w:val="15"/>
                      <w:szCs w:val="15"/>
                    </w:rPr>
                    <w:t></w:t>
                  </w:r>
                  <w:r>
                    <w:rPr>
                      <w:rFonts w:ascii="Symbol" w:hAnsi="Symbol" w:cs="Symbol"/>
                      <w:b/>
                      <w:bCs/>
                      <w:color w:val="000000"/>
                      <w:sz w:val="15"/>
                      <w:szCs w:val="15"/>
                    </w:rPr>
                    <w:t></w:t>
                  </w:r>
                </w:p>
              </w:tc>
              <w:tc>
                <w:tcPr>
                  <w:tcW w:w="1133" w:type="dxa"/>
                  <w:tcBorders>
                    <w:top w:val="single" w:sz="11" w:space="0" w:color="000000"/>
                    <w:left w:val="single" w:sz="4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proofErr w:type="gram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s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r,max</w:t>
                  </w:r>
                  <w:proofErr w:type="spellEnd"/>
                  <w:proofErr w:type="gramEnd"/>
                </w:p>
              </w:tc>
              <w:tc>
                <w:tcPr>
                  <w:tcW w:w="1109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w</w:t>
                  </w:r>
                </w:p>
              </w:tc>
              <w:tc>
                <w:tcPr>
                  <w:tcW w:w="1486" w:type="dxa"/>
                  <w:vMerge w:val="restart"/>
                  <w:tcBorders>
                    <w:top w:val="single" w:sz="11" w:space="0" w:color="000000"/>
                    <w:left w:val="single" w:sz="8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Posouzení</w:t>
                  </w:r>
                </w:p>
              </w:tc>
            </w:tr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/>
                  <w:tcBorders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2330" w:type="dxa"/>
                  <w:vMerge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025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157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301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[–]</w:t>
                  </w:r>
                </w:p>
              </w:tc>
              <w:tc>
                <w:tcPr>
                  <w:tcW w:w="1133" w:type="dxa"/>
                  <w:tcBorders>
                    <w:left w:val="single" w:sz="4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[m]</w:t>
                  </w:r>
                </w:p>
              </w:tc>
              <w:tc>
                <w:tcPr>
                  <w:tcW w:w="1109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[mm]</w:t>
                  </w:r>
                </w:p>
              </w:tc>
              <w:tc>
                <w:tcPr>
                  <w:tcW w:w="1486" w:type="dxa"/>
                  <w:vMerge/>
                  <w:tcBorders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54" w:type="dxa"/>
                  <w:tcBorders>
                    <w:top w:val="single" w:sz="11" w:space="0" w:color="000000"/>
                    <w:left w:val="single" w:sz="11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2330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Zat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. případ 3</w:t>
                  </w:r>
                </w:p>
              </w:tc>
              <w:tc>
                <w:tcPr>
                  <w:tcW w:w="1025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157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25,00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897.10</w:t>
                  </w:r>
                  <w:r>
                    <w:rPr>
                      <w:rFonts w:cs="Arial"/>
                      <w:color w:val="000000"/>
                      <w:position w:val="3"/>
                      <w:sz w:val="12"/>
                      <w:szCs w:val="12"/>
                    </w:rPr>
                    <w:t>-6</w:t>
                  </w:r>
                </w:p>
              </w:tc>
              <w:tc>
                <w:tcPr>
                  <w:tcW w:w="1133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0,324</w:t>
                  </w:r>
                </w:p>
              </w:tc>
              <w:tc>
                <w:tcPr>
                  <w:tcW w:w="1109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0,291</w:t>
                  </w:r>
                </w:p>
              </w:tc>
              <w:tc>
                <w:tcPr>
                  <w:tcW w:w="1486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6267" w:type="dxa"/>
                  <w:gridSpan w:val="5"/>
                  <w:tcBorders>
                    <w:top w:val="single" w:sz="4" w:space="0" w:color="000000"/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Maximální povolená šířka w</w:t>
                  </w:r>
                  <w:proofErr w:type="spell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max</w:t>
                  </w:r>
                  <w:proofErr w:type="spellEnd"/>
                </w:p>
              </w:tc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109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0,400</w:t>
                  </w:r>
                </w:p>
              </w:tc>
              <w:tc>
                <w:tcPr>
                  <w:tcW w:w="1486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</w:tbl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Mezní stav použitelnosti VYHOVUJE</w:t>
            </w:r>
          </w:p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781D9A" w:rsidTr="00781D9A">
        <w:trPr>
          <w:trHeight w:hRule="exact" w:val="255"/>
        </w:trPr>
        <w:tc>
          <w:tcPr>
            <w:tcW w:w="0" w:type="auto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1" w:type="dxa"/>
              <w:left w:w="50" w:type="dxa"/>
              <w:bottom w:w="11" w:type="dxa"/>
              <w:right w:w="50" w:type="dxa"/>
            </w:tcMar>
            <w:vAlign w:val="center"/>
          </w:tcPr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VYHOVUJE</w:t>
            </w:r>
          </w:p>
        </w:tc>
      </w:tr>
    </w:tbl>
    <w:p w:rsidR="00781D9A" w:rsidRDefault="00781D9A" w:rsidP="00781D9A">
      <w:pPr>
        <w:keepNext/>
        <w:autoSpaceDE w:val="0"/>
        <w:autoSpaceDN w:val="0"/>
        <w:adjustRightInd w:val="0"/>
        <w:spacing w:line="1" w:lineRule="exact"/>
        <w:ind w:firstLine="0"/>
        <w:jc w:val="left"/>
        <w:rPr>
          <w:rFonts w:cs="Arial"/>
          <w:color w:val="000000"/>
        </w:rPr>
      </w:pPr>
      <w:r>
        <w:rPr>
          <w:rFonts w:cs="Arial"/>
          <w:color w:val="000000"/>
        </w:rPr>
        <w:br w:type="page"/>
      </w:r>
    </w:p>
    <w:tbl>
      <w:tblPr>
        <w:tblW w:w="0" w:type="auto"/>
        <w:tblInd w:w="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8"/>
        <w:gridCol w:w="5934"/>
      </w:tblGrid>
      <w:tr w:rsidR="00781D9A" w:rsidTr="00781D9A">
        <w:trPr>
          <w:trHeight w:hRule="exact" w:val="323"/>
          <w:tblHeader/>
        </w:trPr>
        <w:tc>
          <w:tcPr>
            <w:tcW w:w="0" w:type="auto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1" w:type="dxa"/>
              <w:left w:w="50" w:type="dxa"/>
              <w:bottom w:w="11" w:type="dxa"/>
              <w:right w:w="50" w:type="dxa"/>
            </w:tcMar>
            <w:vAlign w:val="center"/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lastRenderedPageBreak/>
              <w:t>trám_1NP</w:t>
            </w:r>
            <w:bookmarkStart w:id="94" w:name="b2"/>
            <w:bookmarkEnd w:id="94"/>
          </w:p>
        </w:tc>
      </w:tr>
      <w:tr w:rsidR="00781D9A" w:rsidTr="00781D9A">
        <w:trPr>
          <w:trHeight w:hRule="exact" w:val="4303"/>
        </w:trPr>
        <w:tc>
          <w:tcPr>
            <w:tcW w:w="0" w:type="auto"/>
            <w:tcBorders>
              <w:top w:val="single" w:sz="11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  <w:tcMar>
              <w:left w:w="14" w:type="dxa"/>
              <w:right w:w="5" w:type="dxa"/>
            </w:tcMar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noProof/>
                <w:color w:val="000000"/>
                <w:sz w:val="15"/>
                <w:szCs w:val="15"/>
              </w:rPr>
              <w:drawing>
                <wp:inline distT="0" distB="0" distL="0" distR="0" wp14:anchorId="588ECE65" wp14:editId="7990D7C6">
                  <wp:extent cx="1473200" cy="2724150"/>
                  <wp:effectExtent l="0" t="0" r="0" b="0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  <w:tcMar>
              <w:left w:w="113" w:type="dxa"/>
              <w:right w:w="113" w:type="dxa"/>
            </w:tcMar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before="99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Typ prvku: nosník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Prostředí: XC1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Beton: C 25/30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25,0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ctm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2,6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cm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31000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Ocel podélná: B500B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(f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500,0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s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200000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)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Ocel příčná: B500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(f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500,0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s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200000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)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Vzpěr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4"/>
            </w:tblGrid>
            <w:tr w:rsidR="00781D9A" w:rsidTr="00781D9A">
              <w:trPr>
                <w:cantSplit/>
              </w:trPr>
              <w:tc>
                <w:tcPr>
                  <w:tcW w:w="1584" w:type="dxa"/>
                  <w:tcMar>
                    <w:right w:w="100" w:type="dxa"/>
                  </w:tcMar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gram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Vzpěr</w:t>
                  </w:r>
                  <w:proofErr w:type="gram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není uvažován</w:t>
                  </w:r>
                </w:p>
              </w:tc>
            </w:tr>
          </w:tbl>
          <w:p w:rsidR="00781D9A" w:rsidRDefault="00781D9A">
            <w:pPr>
              <w:keepNext/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S tlačenou výztuží není počítáno.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after="108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Průřez bez smykové výztuže.</w:t>
            </w:r>
          </w:p>
        </w:tc>
      </w:tr>
      <w:tr w:rsidR="00781D9A" w:rsidTr="00781D9A">
        <w:trPr>
          <w:trHeight w:val="5737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08" w:type="dxa"/>
              <w:left w:w="113" w:type="dxa"/>
              <w:bottom w:w="99" w:type="dxa"/>
              <w:right w:w="113" w:type="dxa"/>
            </w:tcMar>
          </w:tcPr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Posouzení min. a max. stupně vyztužení</w:t>
            </w:r>
          </w:p>
          <w:p w:rsidR="00781D9A" w:rsidRDefault="00781D9A">
            <w:pPr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 xml:space="preserve">Nosník (tažená výztuž - minimum, celková výztuž - maximum): </w:t>
            </w:r>
          </w:p>
          <w:tbl>
            <w:tblPr>
              <w:tblW w:w="0" w:type="auto"/>
              <w:tblCellMar>
                <w:left w:w="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330"/>
              <w:gridCol w:w="800"/>
              <w:gridCol w:w="205"/>
              <w:gridCol w:w="517"/>
              <w:gridCol w:w="800"/>
              <w:gridCol w:w="270"/>
              <w:gridCol w:w="786"/>
            </w:tblGrid>
            <w:tr w:rsidR="00781D9A" w:rsidTr="00781D9A">
              <w:trPr>
                <w:cantSplit/>
              </w:trPr>
              <w:tc>
                <w:tcPr>
                  <w:tcW w:w="33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s,t</w:t>
                  </w:r>
                  <w:proofErr w:type="spellEnd"/>
                  <w:proofErr w:type="gram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0,00224</w:t>
                  </w:r>
                </w:p>
              </w:tc>
              <w:tc>
                <w:tcPr>
                  <w:tcW w:w="205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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</w:t>
                  </w:r>
                </w:p>
              </w:tc>
              <w:tc>
                <w:tcPr>
                  <w:tcW w:w="517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s,min</w:t>
                  </w:r>
                  <w:proofErr w:type="spellEnd"/>
                  <w:proofErr w:type="gram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0,00135</w:t>
                  </w:r>
                </w:p>
              </w:tc>
              <w:tc>
                <w:tcPr>
                  <w:tcW w:w="27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</w:t>
                  </w:r>
                </w:p>
              </w:tc>
              <w:tc>
                <w:tcPr>
                  <w:tcW w:w="786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330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</w:t>
                  </w:r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0,00407</w:t>
                  </w:r>
                </w:p>
              </w:tc>
              <w:tc>
                <w:tcPr>
                  <w:tcW w:w="205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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</w:t>
                  </w:r>
                </w:p>
              </w:tc>
              <w:tc>
                <w:tcPr>
                  <w:tcW w:w="517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s,max</w:t>
                  </w:r>
                  <w:proofErr w:type="spellEnd"/>
                  <w:proofErr w:type="gram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0,04</w:t>
                  </w:r>
                </w:p>
              </w:tc>
              <w:tc>
                <w:tcPr>
                  <w:tcW w:w="270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</w:t>
                  </w:r>
                </w:p>
              </w:tc>
              <w:tc>
                <w:tcPr>
                  <w:tcW w:w="786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</w:tbl>
          <w:p w:rsidR="00781D9A" w:rsidRDefault="00781D9A">
            <w:pPr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</w:p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</w:rPr>
              <w:t>Posouzení mezního stavu únosnosti</w:t>
            </w:r>
          </w:p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65" w:lineRule="exact"/>
              <w:ind w:firstLine="0"/>
              <w:jc w:val="left"/>
              <w:rPr>
                <w:rFonts w:cs="Arial"/>
                <w:color w:val="000000"/>
              </w:rPr>
            </w:pPr>
          </w:p>
          <w:tbl>
            <w:tblPr>
              <w:tblW w:w="0" w:type="auto"/>
              <w:tblCellMar>
                <w:top w:w="11" w:type="dxa"/>
                <w:left w:w="50" w:type="dxa"/>
                <w:bottom w:w="20" w:type="dxa"/>
                <w:right w:w="50" w:type="dxa"/>
              </w:tblCellMar>
              <w:tblLook w:val="0000" w:firstRow="0" w:lastRow="0" w:firstColumn="0" w:lastColumn="0" w:noHBand="0" w:noVBand="0"/>
            </w:tblPr>
            <w:tblGrid>
              <w:gridCol w:w="418"/>
              <w:gridCol w:w="1954"/>
              <w:gridCol w:w="829"/>
              <w:gridCol w:w="829"/>
              <w:gridCol w:w="964"/>
              <w:gridCol w:w="1040"/>
              <w:gridCol w:w="913"/>
              <w:gridCol w:w="913"/>
              <w:gridCol w:w="1288"/>
            </w:tblGrid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 w:val="restart"/>
                  <w:tcBorders>
                    <w:top w:val="single" w:sz="11" w:space="0" w:color="000000"/>
                    <w:left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č.</w:t>
                  </w:r>
                </w:p>
              </w:tc>
              <w:tc>
                <w:tcPr>
                  <w:tcW w:w="2210" w:type="dxa"/>
                  <w:vMerge w:val="restart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Název</w:t>
                  </w:r>
                </w:p>
              </w:tc>
              <w:tc>
                <w:tcPr>
                  <w:tcW w:w="907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</w:t>
                  </w:r>
                </w:p>
              </w:tc>
              <w:tc>
                <w:tcPr>
                  <w:tcW w:w="907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</w:t>
                  </w:r>
                  <w:proofErr w:type="spellEnd"/>
                </w:p>
              </w:tc>
              <w:tc>
                <w:tcPr>
                  <w:tcW w:w="1042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Edy</w:t>
                  </w:r>
                </w:p>
              </w:tc>
              <w:tc>
                <w:tcPr>
                  <w:tcW w:w="1126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Rdy</w:t>
                  </w:r>
                  <w:proofErr w:type="spellEnd"/>
                </w:p>
              </w:tc>
              <w:tc>
                <w:tcPr>
                  <w:tcW w:w="991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Edz</w:t>
                  </w:r>
                  <w:proofErr w:type="spellEnd"/>
                </w:p>
              </w:tc>
              <w:tc>
                <w:tcPr>
                  <w:tcW w:w="991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Rdz</w:t>
                  </w:r>
                  <w:proofErr w:type="spellEnd"/>
                </w:p>
              </w:tc>
              <w:tc>
                <w:tcPr>
                  <w:tcW w:w="1366" w:type="dxa"/>
                  <w:vMerge w:val="restart"/>
                  <w:tcBorders>
                    <w:top w:val="single" w:sz="11" w:space="0" w:color="000000"/>
                    <w:left w:val="single" w:sz="8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Posouzení</w:t>
                  </w:r>
                </w:p>
              </w:tc>
            </w:tr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/>
                  <w:tcBorders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2210" w:type="dxa"/>
                  <w:vMerge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907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907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042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126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991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991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366" w:type="dxa"/>
                  <w:vMerge/>
                  <w:tcBorders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54" w:type="dxa"/>
                  <w:tcBorders>
                    <w:top w:val="single" w:sz="11" w:space="0" w:color="000000"/>
                    <w:left w:val="single" w:sz="11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2210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Zat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. případ 1</w:t>
                  </w:r>
                </w:p>
              </w:tc>
              <w:tc>
                <w:tcPr>
                  <w:tcW w:w="907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907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042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67,00</w:t>
                  </w:r>
                </w:p>
              </w:tc>
              <w:tc>
                <w:tcPr>
                  <w:tcW w:w="1126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259,60</w:t>
                  </w:r>
                </w:p>
              </w:tc>
              <w:tc>
                <w:tcPr>
                  <w:tcW w:w="991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991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366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2210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Zat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. případ 2</w:t>
                  </w: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907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042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-80,00</w:t>
                  </w:r>
                </w:p>
              </w:tc>
              <w:tc>
                <w:tcPr>
                  <w:tcW w:w="1126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-259,60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62,00</w:t>
                  </w:r>
                </w:p>
              </w:tc>
              <w:tc>
                <w:tcPr>
                  <w:tcW w:w="991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76,96</w:t>
                  </w:r>
                </w:p>
              </w:tc>
              <w:tc>
                <w:tcPr>
                  <w:tcW w:w="1366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</w:tbl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Mezní stav únosnosti VYHOVUJE</w:t>
            </w:r>
          </w:p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781D9A" w:rsidTr="00781D9A">
        <w:trPr>
          <w:trHeight w:hRule="exact" w:val="255"/>
        </w:trPr>
        <w:tc>
          <w:tcPr>
            <w:tcW w:w="0" w:type="auto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1" w:type="dxa"/>
              <w:left w:w="50" w:type="dxa"/>
              <w:bottom w:w="11" w:type="dxa"/>
              <w:right w:w="50" w:type="dxa"/>
            </w:tcMar>
            <w:vAlign w:val="center"/>
          </w:tcPr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VYHOVUJE</w:t>
            </w:r>
          </w:p>
        </w:tc>
      </w:tr>
    </w:tbl>
    <w:p w:rsidR="00781D9A" w:rsidRDefault="00781D9A" w:rsidP="00781D9A">
      <w:pPr>
        <w:keepNext/>
        <w:keepLines/>
        <w:autoSpaceDE w:val="0"/>
        <w:autoSpaceDN w:val="0"/>
        <w:adjustRightInd w:val="0"/>
        <w:spacing w:line="1" w:lineRule="exact"/>
        <w:ind w:firstLine="0"/>
        <w:jc w:val="left"/>
        <w:rPr>
          <w:rFonts w:cs="Arial"/>
          <w:color w:val="000000"/>
        </w:rPr>
      </w:pPr>
    </w:p>
    <w:tbl>
      <w:tblPr>
        <w:tblW w:w="0" w:type="auto"/>
        <w:tblInd w:w="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14"/>
        <w:gridCol w:w="3888"/>
      </w:tblGrid>
      <w:tr w:rsidR="00781D9A" w:rsidTr="00781D9A">
        <w:trPr>
          <w:trHeight w:hRule="exact" w:val="323"/>
          <w:tblHeader/>
        </w:trPr>
        <w:tc>
          <w:tcPr>
            <w:tcW w:w="0" w:type="auto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1" w:type="dxa"/>
              <w:left w:w="50" w:type="dxa"/>
              <w:bottom w:w="11" w:type="dxa"/>
              <w:right w:w="50" w:type="dxa"/>
            </w:tcMar>
            <w:vAlign w:val="center"/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sloup_250x250mm</w:t>
            </w:r>
          </w:p>
        </w:tc>
      </w:tr>
      <w:tr w:rsidR="00781D9A" w:rsidTr="00781D9A">
        <w:trPr>
          <w:trHeight w:hRule="exact" w:val="4303"/>
        </w:trPr>
        <w:tc>
          <w:tcPr>
            <w:tcW w:w="0" w:type="auto"/>
            <w:tcBorders>
              <w:top w:val="single" w:sz="11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  <w:tcMar>
              <w:left w:w="14" w:type="dxa"/>
              <w:right w:w="5" w:type="dxa"/>
            </w:tcMar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noProof/>
                <w:color w:val="000000"/>
                <w:sz w:val="15"/>
                <w:szCs w:val="15"/>
              </w:rPr>
              <w:drawing>
                <wp:inline distT="0" distB="0" distL="0" distR="0" wp14:anchorId="74D8A3EA" wp14:editId="36153D1F">
                  <wp:extent cx="3238500" cy="2717800"/>
                  <wp:effectExtent l="0" t="0" r="0" b="0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7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  <w:tcMar>
              <w:left w:w="113" w:type="dxa"/>
              <w:right w:w="113" w:type="dxa"/>
            </w:tcMar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before="99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Typ prvku: sloup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Prostředí: XC1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Beton: C 25/30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25,0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ctm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2,6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cm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31000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Ocel podélná: B500B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(f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500,0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s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200000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)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Ocel příčná: B500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(f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500,0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s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200000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)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Vzpěr</w:t>
            </w:r>
          </w:p>
          <w:tbl>
            <w:tblPr>
              <w:tblW w:w="0" w:type="auto"/>
              <w:tblCellMar>
                <w:left w:w="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1131"/>
              <w:gridCol w:w="387"/>
              <w:gridCol w:w="1537"/>
            </w:tblGrid>
            <w:tr w:rsidR="00781D9A" w:rsidTr="00781D9A">
              <w:trPr>
                <w:cantSplit/>
              </w:trPr>
              <w:tc>
                <w:tcPr>
                  <w:tcW w:w="1131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Vzpěrná délka:</w:t>
                  </w:r>
                </w:p>
              </w:tc>
              <w:tc>
                <w:tcPr>
                  <w:tcW w:w="387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l</w:t>
                  </w:r>
                  <w:proofErr w:type="spell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ef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=</w:t>
                  </w:r>
                </w:p>
              </w:tc>
              <w:tc>
                <w:tcPr>
                  <w:tcW w:w="1537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4,00 × 1,00 = 4,00 m</w:t>
                  </w:r>
                </w:p>
              </w:tc>
            </w:tr>
          </w:tbl>
          <w:p w:rsidR="00781D9A" w:rsidRDefault="00781D9A">
            <w:pPr>
              <w:keepNext/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S tlačenou výztuží je počítáno.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after="108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Průřez bez smykové výztuže.</w:t>
            </w:r>
          </w:p>
        </w:tc>
      </w:tr>
      <w:tr w:rsidR="00781D9A" w:rsidTr="00781D9A">
        <w:trPr>
          <w:trHeight w:val="6162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08" w:type="dxa"/>
              <w:left w:w="113" w:type="dxa"/>
              <w:bottom w:w="99" w:type="dxa"/>
              <w:right w:w="113" w:type="dxa"/>
            </w:tcMar>
          </w:tcPr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Posouzení min. a max. stupně vyztužení</w:t>
            </w:r>
          </w:p>
          <w:p w:rsidR="00781D9A" w:rsidRDefault="00781D9A">
            <w:pPr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 xml:space="preserve">Sloup (celková výztuž): </w:t>
            </w:r>
          </w:p>
          <w:tbl>
            <w:tblPr>
              <w:tblW w:w="0" w:type="auto"/>
              <w:tblCellMar>
                <w:left w:w="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262"/>
              <w:gridCol w:w="716"/>
              <w:gridCol w:w="205"/>
              <w:gridCol w:w="517"/>
              <w:gridCol w:w="632"/>
              <w:gridCol w:w="270"/>
              <w:gridCol w:w="786"/>
            </w:tblGrid>
            <w:tr w:rsidR="00781D9A" w:rsidTr="00781D9A">
              <w:trPr>
                <w:cantSplit/>
              </w:trPr>
              <w:tc>
                <w:tcPr>
                  <w:tcW w:w="262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</w:t>
                  </w:r>
                </w:p>
              </w:tc>
              <w:tc>
                <w:tcPr>
                  <w:tcW w:w="716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0,0129</w:t>
                  </w:r>
                </w:p>
              </w:tc>
              <w:tc>
                <w:tcPr>
                  <w:tcW w:w="205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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</w:t>
                  </w:r>
                </w:p>
              </w:tc>
              <w:tc>
                <w:tcPr>
                  <w:tcW w:w="517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s,min</w:t>
                  </w:r>
                  <w:proofErr w:type="spellEnd"/>
                  <w:proofErr w:type="gramEnd"/>
                </w:p>
              </w:tc>
              <w:tc>
                <w:tcPr>
                  <w:tcW w:w="632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0,002</w:t>
                  </w:r>
                </w:p>
              </w:tc>
              <w:tc>
                <w:tcPr>
                  <w:tcW w:w="27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</w:t>
                  </w:r>
                </w:p>
              </w:tc>
              <w:tc>
                <w:tcPr>
                  <w:tcW w:w="786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262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</w:t>
                  </w:r>
                </w:p>
              </w:tc>
              <w:tc>
                <w:tcPr>
                  <w:tcW w:w="716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0,0129</w:t>
                  </w:r>
                </w:p>
              </w:tc>
              <w:tc>
                <w:tcPr>
                  <w:tcW w:w="205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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</w:t>
                  </w:r>
                </w:p>
              </w:tc>
              <w:tc>
                <w:tcPr>
                  <w:tcW w:w="517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s,max</w:t>
                  </w:r>
                  <w:proofErr w:type="spellEnd"/>
                  <w:proofErr w:type="gramEnd"/>
                </w:p>
              </w:tc>
              <w:tc>
                <w:tcPr>
                  <w:tcW w:w="632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0,04</w:t>
                  </w:r>
                </w:p>
              </w:tc>
              <w:tc>
                <w:tcPr>
                  <w:tcW w:w="270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</w:t>
                  </w:r>
                </w:p>
              </w:tc>
              <w:tc>
                <w:tcPr>
                  <w:tcW w:w="786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</w:tbl>
          <w:p w:rsidR="00781D9A" w:rsidRDefault="00781D9A">
            <w:pPr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</w:p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</w:rPr>
              <w:t>Posouzení mezního stavu únosnosti</w:t>
            </w:r>
          </w:p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65" w:lineRule="exact"/>
              <w:ind w:firstLine="0"/>
              <w:jc w:val="left"/>
              <w:rPr>
                <w:rFonts w:cs="Arial"/>
                <w:color w:val="000000"/>
              </w:rPr>
            </w:pPr>
          </w:p>
          <w:tbl>
            <w:tblPr>
              <w:tblW w:w="0" w:type="auto"/>
              <w:tblCellMar>
                <w:top w:w="11" w:type="dxa"/>
                <w:left w:w="50" w:type="dxa"/>
                <w:bottom w:w="11" w:type="dxa"/>
                <w:right w:w="50" w:type="dxa"/>
              </w:tblCellMar>
              <w:tblLook w:val="0000" w:firstRow="0" w:lastRow="0" w:firstColumn="0" w:lastColumn="0" w:noHBand="0" w:noVBand="0"/>
            </w:tblPr>
            <w:tblGrid>
              <w:gridCol w:w="417"/>
              <w:gridCol w:w="1863"/>
              <w:gridCol w:w="868"/>
              <w:gridCol w:w="1036"/>
              <w:gridCol w:w="1353"/>
              <w:gridCol w:w="876"/>
              <w:gridCol w:w="763"/>
              <w:gridCol w:w="770"/>
              <w:gridCol w:w="1202"/>
            </w:tblGrid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 w:val="restart"/>
                  <w:tcBorders>
                    <w:top w:val="single" w:sz="11" w:space="0" w:color="000000"/>
                    <w:left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č.</w:t>
                  </w:r>
                </w:p>
              </w:tc>
              <w:tc>
                <w:tcPr>
                  <w:tcW w:w="2112" w:type="dxa"/>
                  <w:vMerge w:val="restart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Název</w:t>
                  </w:r>
                </w:p>
              </w:tc>
              <w:tc>
                <w:tcPr>
                  <w:tcW w:w="941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</w:t>
                  </w:r>
                </w:p>
              </w:tc>
              <w:tc>
                <w:tcPr>
                  <w:tcW w:w="1109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</w:t>
                  </w:r>
                  <w:proofErr w:type="spellEnd"/>
                </w:p>
              </w:tc>
              <w:tc>
                <w:tcPr>
                  <w:tcW w:w="1507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Edy</w:t>
                  </w:r>
                </w:p>
              </w:tc>
              <w:tc>
                <w:tcPr>
                  <w:tcW w:w="941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Rdy</w:t>
                  </w:r>
                  <w:proofErr w:type="spellEnd"/>
                </w:p>
              </w:tc>
              <w:tc>
                <w:tcPr>
                  <w:tcW w:w="828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Edz</w:t>
                  </w:r>
                  <w:proofErr w:type="spellEnd"/>
                </w:p>
              </w:tc>
              <w:tc>
                <w:tcPr>
                  <w:tcW w:w="835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Rdz</w:t>
                  </w:r>
                  <w:proofErr w:type="spellEnd"/>
                </w:p>
              </w:tc>
              <w:tc>
                <w:tcPr>
                  <w:tcW w:w="1267" w:type="dxa"/>
                  <w:vMerge w:val="restart"/>
                  <w:tcBorders>
                    <w:top w:val="single" w:sz="11" w:space="0" w:color="000000"/>
                    <w:left w:val="single" w:sz="8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Posouzení</w:t>
                  </w:r>
                </w:p>
              </w:tc>
            </w:tr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/>
                  <w:tcBorders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2112" w:type="dxa"/>
                  <w:vMerge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941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109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507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941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828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835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267" w:type="dxa"/>
                  <w:vMerge/>
                  <w:tcBorders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5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2112" w:type="dxa"/>
                  <w:tcBorders>
                    <w:top w:val="single" w:sz="11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Zat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. případ 1</w:t>
                  </w:r>
                </w:p>
              </w:tc>
              <w:tc>
                <w:tcPr>
                  <w:tcW w:w="941" w:type="dxa"/>
                  <w:tcBorders>
                    <w:top w:val="single" w:sz="11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-66,00</w:t>
                  </w:r>
                </w:p>
              </w:tc>
              <w:tc>
                <w:tcPr>
                  <w:tcW w:w="1109" w:type="dxa"/>
                  <w:tcBorders>
                    <w:top w:val="single" w:sz="11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-1363,37</w:t>
                  </w:r>
                </w:p>
              </w:tc>
              <w:tc>
                <w:tcPr>
                  <w:tcW w:w="1507" w:type="dxa"/>
                  <w:tcBorders>
                    <w:top w:val="single" w:sz="11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10,00 </w:t>
                  </w: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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13,86</w:t>
                  </w:r>
                </w:p>
              </w:tc>
              <w:tc>
                <w:tcPr>
                  <w:tcW w:w="941" w:type="dxa"/>
                  <w:tcBorders>
                    <w:top w:val="single" w:sz="11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38,17</w:t>
                  </w:r>
                </w:p>
              </w:tc>
              <w:tc>
                <w:tcPr>
                  <w:tcW w:w="828" w:type="dxa"/>
                  <w:tcBorders>
                    <w:top w:val="single" w:sz="11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835" w:type="dxa"/>
                  <w:tcBorders>
                    <w:top w:val="single" w:sz="11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267" w:type="dxa"/>
                  <w:tcBorders>
                    <w:top w:val="single" w:sz="11" w:space="0" w:color="000000"/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</w:tbl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Mezní stav únosnosti VYHOVUJE</w:t>
            </w:r>
          </w:p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781D9A" w:rsidTr="00781D9A">
        <w:trPr>
          <w:trHeight w:hRule="exact" w:val="255"/>
        </w:trPr>
        <w:tc>
          <w:tcPr>
            <w:tcW w:w="0" w:type="auto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1" w:type="dxa"/>
              <w:left w:w="50" w:type="dxa"/>
              <w:bottom w:w="11" w:type="dxa"/>
              <w:right w:w="50" w:type="dxa"/>
            </w:tcMar>
            <w:vAlign w:val="center"/>
          </w:tcPr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VYHOVUJE</w:t>
            </w:r>
          </w:p>
        </w:tc>
      </w:tr>
    </w:tbl>
    <w:p w:rsidR="003F0322" w:rsidRDefault="003F0322" w:rsidP="003F0322"/>
    <w:p w:rsidR="00ED0BDE" w:rsidRDefault="00ED0BDE" w:rsidP="00ED0BDE">
      <w:pPr>
        <w:keepNext/>
        <w:keepLines/>
        <w:autoSpaceDE w:val="0"/>
        <w:autoSpaceDN w:val="0"/>
        <w:adjustRightInd w:val="0"/>
        <w:spacing w:line="1" w:lineRule="exact"/>
        <w:ind w:firstLine="0"/>
        <w:jc w:val="left"/>
        <w:rPr>
          <w:rFonts w:cs="Arial"/>
          <w:color w:val="000000"/>
        </w:rPr>
      </w:pPr>
    </w:p>
    <w:tbl>
      <w:tblPr>
        <w:tblW w:w="0" w:type="auto"/>
        <w:tblInd w:w="64" w:type="dxa"/>
        <w:tblCellMar>
          <w:top w:w="108" w:type="dxa"/>
          <w:left w:w="113" w:type="dxa"/>
          <w:bottom w:w="108" w:type="dxa"/>
          <w:right w:w="113" w:type="dxa"/>
        </w:tblCellMar>
        <w:tblLook w:val="0000" w:firstRow="0" w:lastRow="0" w:firstColumn="0" w:lastColumn="0" w:noHBand="0" w:noVBand="0"/>
      </w:tblPr>
      <w:tblGrid>
        <w:gridCol w:w="5119"/>
        <w:gridCol w:w="4283"/>
      </w:tblGrid>
      <w:tr w:rsidR="00ED0BDE" w:rsidTr="00ED0BDE">
        <w:trPr>
          <w:cantSplit/>
          <w:trHeight w:hRule="exact" w:val="323"/>
          <w:tblHeader/>
        </w:trPr>
        <w:tc>
          <w:tcPr>
            <w:tcW w:w="0" w:type="auto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1" w:type="dxa"/>
              <w:left w:w="50" w:type="dxa"/>
              <w:bottom w:w="11" w:type="dxa"/>
              <w:right w:w="50" w:type="dxa"/>
            </w:tcMar>
            <w:vAlign w:val="center"/>
          </w:tcPr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sloup_2xU140</w:t>
            </w:r>
          </w:p>
        </w:tc>
      </w:tr>
      <w:tr w:rsidR="00ED0BDE" w:rsidTr="00ED0BDE">
        <w:trPr>
          <w:cantSplit/>
          <w:trHeight w:hRule="exact" w:val="5769"/>
        </w:trPr>
        <w:tc>
          <w:tcPr>
            <w:tcW w:w="0" w:type="auto"/>
            <w:tcBorders>
              <w:top w:val="single" w:sz="11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5" w:type="dxa"/>
            </w:tcMar>
          </w:tcPr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noProof/>
                <w:color w:val="000000"/>
                <w:sz w:val="15"/>
                <w:szCs w:val="15"/>
              </w:rPr>
              <w:drawing>
                <wp:inline distT="0" distB="0" distL="0" distR="0" wp14:anchorId="5470051E" wp14:editId="6881405D">
                  <wp:extent cx="3238500" cy="3657600"/>
                  <wp:effectExtent l="0" t="0" r="0" b="0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  <w:tcMar>
              <w:top w:w="0" w:type="dxa"/>
              <w:bottom w:w="0" w:type="dxa"/>
            </w:tcMar>
          </w:tcPr>
          <w:p w:rsidR="00ED0BDE" w:rsidRDefault="00ED0BDE">
            <w:pPr>
              <w:autoSpaceDE w:val="0"/>
              <w:autoSpaceDN w:val="0"/>
              <w:adjustRightInd w:val="0"/>
              <w:spacing w:before="99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 xml:space="preserve">Norma </w:t>
            </w: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EN 1993-1-1/Česko</w:t>
            </w:r>
            <w:r>
              <w:rPr>
                <w:rFonts w:cs="Arial"/>
                <w:color w:val="000000"/>
                <w:sz w:val="15"/>
                <w:szCs w:val="15"/>
              </w:rPr>
              <w:t>.</w:t>
            </w:r>
          </w:p>
          <w:p w:rsidR="00ED0BDE" w:rsidRDefault="00ED0BDE">
            <w:pPr>
              <w:keepNext/>
              <w:keepLines/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</w:p>
          <w:tbl>
            <w:tblPr>
              <w:tblW w:w="0" w:type="auto"/>
              <w:tblCellMar>
                <w:left w:w="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2845"/>
              <w:gridCol w:w="161"/>
              <w:gridCol w:w="347"/>
              <w:gridCol w:w="207"/>
              <w:gridCol w:w="497"/>
            </w:tblGrid>
            <w:tr w:rsidR="00ED0BDE" w:rsidTr="00ED0BDE">
              <w:trPr>
                <w:cantSplit/>
              </w:trPr>
              <w:tc>
                <w:tcPr>
                  <w:tcW w:w="3107" w:type="dxa"/>
                  <w:vAlign w:val="center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Únosnost průřezu</w:t>
                  </w:r>
                </w:p>
              </w:tc>
              <w:tc>
                <w:tcPr>
                  <w:tcW w:w="164" w:type="dxa"/>
                  <w:vAlign w:val="center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:</w:t>
                  </w:r>
                </w:p>
              </w:tc>
              <w:tc>
                <w:tcPr>
                  <w:tcW w:w="349" w:type="dxa"/>
                  <w:vAlign w:val="center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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M0</w:t>
                  </w:r>
                </w:p>
              </w:tc>
              <w:tc>
                <w:tcPr>
                  <w:tcW w:w="210" w:type="dxa"/>
                  <w:vAlign w:val="center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500" w:type="dxa"/>
                  <w:vAlign w:val="center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1,000</w:t>
                  </w:r>
                </w:p>
              </w:tc>
            </w:tr>
            <w:tr w:rsidR="00ED0BDE" w:rsidTr="00ED0BDE">
              <w:trPr>
                <w:cantSplit/>
              </w:trPr>
              <w:tc>
                <w:tcPr>
                  <w:tcW w:w="3107" w:type="dxa"/>
                  <w:vAlign w:val="center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Únosnost průřezu při posuzování stability</w:t>
                  </w:r>
                </w:p>
              </w:tc>
              <w:tc>
                <w:tcPr>
                  <w:tcW w:w="164" w:type="dxa"/>
                  <w:vAlign w:val="center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:</w:t>
                  </w:r>
                </w:p>
              </w:tc>
              <w:tc>
                <w:tcPr>
                  <w:tcW w:w="349" w:type="dxa"/>
                  <w:vAlign w:val="center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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M1</w:t>
                  </w:r>
                </w:p>
              </w:tc>
              <w:tc>
                <w:tcPr>
                  <w:tcW w:w="210" w:type="dxa"/>
                  <w:vAlign w:val="center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500" w:type="dxa"/>
                  <w:vAlign w:val="center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1,000</w:t>
                  </w:r>
                </w:p>
              </w:tc>
            </w:tr>
            <w:tr w:rsidR="00ED0BDE" w:rsidTr="00ED0BDE">
              <w:trPr>
                <w:cantSplit/>
              </w:trPr>
              <w:tc>
                <w:tcPr>
                  <w:tcW w:w="3107" w:type="dxa"/>
                  <w:vAlign w:val="center"/>
                </w:tcPr>
                <w:p w:rsidR="00ED0BDE" w:rsidRDefault="00ED0BDE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Únosnost oslabeného průřezu</w:t>
                  </w:r>
                </w:p>
              </w:tc>
              <w:tc>
                <w:tcPr>
                  <w:tcW w:w="164" w:type="dxa"/>
                  <w:vAlign w:val="center"/>
                </w:tcPr>
                <w:p w:rsidR="00ED0BDE" w:rsidRDefault="00ED0BDE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:</w:t>
                  </w:r>
                </w:p>
              </w:tc>
              <w:tc>
                <w:tcPr>
                  <w:tcW w:w="349" w:type="dxa"/>
                  <w:vAlign w:val="center"/>
                </w:tcPr>
                <w:p w:rsidR="00ED0BDE" w:rsidRDefault="00ED0BDE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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M2</w:t>
                  </w:r>
                </w:p>
              </w:tc>
              <w:tc>
                <w:tcPr>
                  <w:tcW w:w="210" w:type="dxa"/>
                  <w:vAlign w:val="center"/>
                </w:tcPr>
                <w:p w:rsidR="00ED0BDE" w:rsidRDefault="00ED0BDE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500" w:type="dxa"/>
                  <w:vAlign w:val="center"/>
                </w:tcPr>
                <w:p w:rsidR="00ED0BDE" w:rsidRDefault="00ED0BDE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1,250</w:t>
                  </w:r>
                </w:p>
              </w:tc>
            </w:tr>
          </w:tbl>
          <w:p w:rsidR="00ED0BDE" w:rsidRDefault="00ED0BDE">
            <w:pPr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proofErr w:type="gramStart"/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Průřez  2 x U(UPN</w:t>
            </w:r>
            <w:proofErr w:type="gramEnd"/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) 160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Průřezová plocha:  A = 4,800E03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2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Poloha těžiště: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y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T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 65,0 mm     z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T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 80,0 mm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Momenty setrvačnosti: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I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 1,850E07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4</w:t>
            </w:r>
            <w:r>
              <w:rPr>
                <w:rFonts w:cs="Arial"/>
                <w:color w:val="000000"/>
                <w:sz w:val="15"/>
                <w:szCs w:val="15"/>
              </w:rPr>
              <w:t>     I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z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 1,213E07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4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Průřezové moduly: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W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y,1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 -2,312E05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3</w:t>
            </w:r>
            <w:r>
              <w:rPr>
                <w:rFonts w:cs="Arial"/>
                <w:color w:val="000000"/>
                <w:sz w:val="15"/>
                <w:szCs w:val="15"/>
              </w:rPr>
              <w:t>     W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z,1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 1,866E05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3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W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y,2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 2,312E05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3</w:t>
            </w:r>
            <w:r>
              <w:rPr>
                <w:rFonts w:cs="Arial"/>
                <w:color w:val="000000"/>
                <w:sz w:val="15"/>
                <w:szCs w:val="15"/>
              </w:rPr>
              <w:t>     W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z,2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 -1,866E05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3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Moment tuhosti v prostém kroucení: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I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k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 2,123E07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4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Výsečový moment setrvačnosti: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I</w:t>
            </w:r>
            <w:r>
              <w:rPr>
                <w:rFonts w:ascii="Symbol" w:hAnsi="Symbol" w:cs="Symbol"/>
                <w:color w:val="000000"/>
                <w:position w:val="-3"/>
                <w:sz w:val="12"/>
                <w:szCs w:val="12"/>
              </w:rPr>
              <w:t>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 2,302E09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6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Plastické průřezové moduly: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W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pl,y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 2,751E05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3</w:t>
            </w:r>
            <w:r>
              <w:rPr>
                <w:rFonts w:cs="Arial"/>
                <w:color w:val="000000"/>
                <w:sz w:val="15"/>
                <w:szCs w:val="15"/>
              </w:rPr>
              <w:t>     W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pl,z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 2,238E05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3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Materiál:  EN 10210-1 : S 235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Materiálové charakteristiky:</w:t>
            </w:r>
          </w:p>
          <w:tbl>
            <w:tblPr>
              <w:tblW w:w="0" w:type="auto"/>
              <w:tblCellMar>
                <w:left w:w="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1895"/>
              <w:gridCol w:w="238"/>
              <w:gridCol w:w="164"/>
              <w:gridCol w:w="625"/>
              <w:gridCol w:w="433"/>
            </w:tblGrid>
            <w:tr w:rsidR="00ED0BDE" w:rsidTr="00ED0BDE">
              <w:trPr>
                <w:cantSplit/>
              </w:trPr>
              <w:tc>
                <w:tcPr>
                  <w:tcW w:w="1895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Mez kluzu</w:t>
                  </w:r>
                </w:p>
              </w:tc>
              <w:tc>
                <w:tcPr>
                  <w:tcW w:w="23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f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y</w:t>
                  </w:r>
                </w:p>
              </w:tc>
              <w:tc>
                <w:tcPr>
                  <w:tcW w:w="164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:</w:t>
                  </w:r>
                </w:p>
              </w:tc>
              <w:tc>
                <w:tcPr>
                  <w:tcW w:w="625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235,0</w:t>
                  </w:r>
                </w:p>
              </w:tc>
              <w:tc>
                <w:tcPr>
                  <w:tcW w:w="433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MPa</w:t>
                  </w:r>
                  <w:proofErr w:type="spellEnd"/>
                </w:p>
              </w:tc>
            </w:tr>
            <w:tr w:rsidR="00ED0BDE" w:rsidTr="00ED0BDE">
              <w:trPr>
                <w:cantSplit/>
              </w:trPr>
              <w:tc>
                <w:tcPr>
                  <w:tcW w:w="1895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Mez pevnosti</w:t>
                  </w:r>
                </w:p>
              </w:tc>
              <w:tc>
                <w:tcPr>
                  <w:tcW w:w="23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f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u</w:t>
                  </w:r>
                </w:p>
              </w:tc>
              <w:tc>
                <w:tcPr>
                  <w:tcW w:w="164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:</w:t>
                  </w:r>
                </w:p>
              </w:tc>
              <w:tc>
                <w:tcPr>
                  <w:tcW w:w="625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360,0</w:t>
                  </w:r>
                </w:p>
              </w:tc>
              <w:tc>
                <w:tcPr>
                  <w:tcW w:w="433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MPa</w:t>
                  </w:r>
                  <w:proofErr w:type="spellEnd"/>
                </w:p>
              </w:tc>
            </w:tr>
            <w:tr w:rsidR="00ED0BDE" w:rsidTr="00ED0BDE">
              <w:trPr>
                <w:cantSplit/>
              </w:trPr>
              <w:tc>
                <w:tcPr>
                  <w:tcW w:w="1895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Modul pružnosti</w:t>
                  </w:r>
                </w:p>
              </w:tc>
              <w:tc>
                <w:tcPr>
                  <w:tcW w:w="23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E</w:t>
                  </w:r>
                </w:p>
              </w:tc>
              <w:tc>
                <w:tcPr>
                  <w:tcW w:w="164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:</w:t>
                  </w:r>
                </w:p>
              </w:tc>
              <w:tc>
                <w:tcPr>
                  <w:tcW w:w="625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210000</w:t>
                  </w:r>
                </w:p>
              </w:tc>
              <w:tc>
                <w:tcPr>
                  <w:tcW w:w="433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MPa</w:t>
                  </w:r>
                  <w:proofErr w:type="spellEnd"/>
                </w:p>
              </w:tc>
            </w:tr>
            <w:tr w:rsidR="00ED0BDE" w:rsidTr="00ED0BDE">
              <w:trPr>
                <w:cantSplit/>
              </w:trPr>
              <w:tc>
                <w:tcPr>
                  <w:tcW w:w="1895" w:type="dxa"/>
                </w:tcPr>
                <w:p w:rsidR="00ED0BDE" w:rsidRDefault="00ED0BDE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Modul pružnosti ve smyku</w:t>
                  </w:r>
                </w:p>
              </w:tc>
              <w:tc>
                <w:tcPr>
                  <w:tcW w:w="238" w:type="dxa"/>
                </w:tcPr>
                <w:p w:rsidR="00ED0BDE" w:rsidRDefault="00ED0BDE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G</w:t>
                  </w:r>
                </w:p>
              </w:tc>
              <w:tc>
                <w:tcPr>
                  <w:tcW w:w="164" w:type="dxa"/>
                </w:tcPr>
                <w:p w:rsidR="00ED0BDE" w:rsidRDefault="00ED0BDE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:</w:t>
                  </w:r>
                </w:p>
              </w:tc>
              <w:tc>
                <w:tcPr>
                  <w:tcW w:w="625" w:type="dxa"/>
                </w:tcPr>
                <w:p w:rsidR="00ED0BDE" w:rsidRDefault="00ED0BDE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81000</w:t>
                  </w:r>
                </w:p>
              </w:tc>
              <w:tc>
                <w:tcPr>
                  <w:tcW w:w="433" w:type="dxa"/>
                </w:tcPr>
                <w:p w:rsidR="00ED0BDE" w:rsidRDefault="00ED0BDE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MPa</w:t>
                  </w:r>
                  <w:proofErr w:type="spellEnd"/>
                </w:p>
              </w:tc>
            </w:tr>
          </w:tbl>
          <w:p w:rsidR="00ED0BDE" w:rsidRDefault="00ED0BDE">
            <w:pPr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</w:p>
          <w:p w:rsidR="00ED0BDE" w:rsidRDefault="00ED0BDE">
            <w:pPr>
              <w:autoSpaceDE w:val="0"/>
              <w:autoSpaceDN w:val="0"/>
              <w:adjustRightInd w:val="0"/>
              <w:spacing w:after="108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ED0BDE" w:rsidTr="00ED0BDE">
        <w:trPr>
          <w:cantSplit/>
          <w:trHeight w:hRule="exact" w:val="1939"/>
        </w:trPr>
        <w:tc>
          <w:tcPr>
            <w:tcW w:w="0" w:type="auto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Vnitřní síly v souřadném systému průřezu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Zatěžovací případ s největším využitím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Zat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. případ 1</w:t>
            </w:r>
          </w:p>
          <w:tbl>
            <w:tblPr>
              <w:tblW w:w="0" w:type="auto"/>
              <w:tblCellMar>
                <w:left w:w="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286"/>
              <w:gridCol w:w="210"/>
              <w:gridCol w:w="718"/>
              <w:gridCol w:w="433"/>
              <w:gridCol w:w="566"/>
              <w:gridCol w:w="308"/>
              <w:gridCol w:w="210"/>
              <w:gridCol w:w="500"/>
              <w:gridCol w:w="500"/>
            </w:tblGrid>
            <w:tr w:rsidR="00ED0BDE" w:rsidTr="00ED0BDE">
              <w:trPr>
                <w:cantSplit/>
              </w:trPr>
              <w:tc>
                <w:tcPr>
                  <w:tcW w:w="28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N</w:t>
                  </w:r>
                </w:p>
              </w:tc>
              <w:tc>
                <w:tcPr>
                  <w:tcW w:w="21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71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-151,000</w:t>
                  </w:r>
                </w:p>
              </w:tc>
              <w:tc>
                <w:tcPr>
                  <w:tcW w:w="433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</w:p>
              </w:tc>
              <w:tc>
                <w:tcPr>
                  <w:tcW w:w="56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30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21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50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50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ED0BDE" w:rsidTr="00ED0BDE">
              <w:trPr>
                <w:cantSplit/>
              </w:trPr>
              <w:tc>
                <w:tcPr>
                  <w:tcW w:w="28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z</w:t>
                  </w:r>
                </w:p>
              </w:tc>
              <w:tc>
                <w:tcPr>
                  <w:tcW w:w="21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71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0,000</w:t>
                  </w:r>
                </w:p>
              </w:tc>
              <w:tc>
                <w:tcPr>
                  <w:tcW w:w="433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</w:p>
              </w:tc>
              <w:tc>
                <w:tcPr>
                  <w:tcW w:w="56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30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y</w:t>
                  </w:r>
                </w:p>
              </w:tc>
              <w:tc>
                <w:tcPr>
                  <w:tcW w:w="21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50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0,000</w:t>
                  </w:r>
                </w:p>
              </w:tc>
              <w:tc>
                <w:tcPr>
                  <w:tcW w:w="50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</w:p>
              </w:tc>
            </w:tr>
            <w:tr w:rsidR="00ED0BDE" w:rsidTr="00ED0BDE">
              <w:trPr>
                <w:cantSplit/>
              </w:trPr>
              <w:tc>
                <w:tcPr>
                  <w:tcW w:w="28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y</w:t>
                  </w:r>
                </w:p>
              </w:tc>
              <w:tc>
                <w:tcPr>
                  <w:tcW w:w="21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71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0,000</w:t>
                  </w:r>
                </w:p>
              </w:tc>
              <w:tc>
                <w:tcPr>
                  <w:tcW w:w="433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</w:p>
              </w:tc>
              <w:tc>
                <w:tcPr>
                  <w:tcW w:w="56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30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z</w:t>
                  </w:r>
                </w:p>
              </w:tc>
              <w:tc>
                <w:tcPr>
                  <w:tcW w:w="21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50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0,000</w:t>
                  </w:r>
                </w:p>
              </w:tc>
              <w:tc>
                <w:tcPr>
                  <w:tcW w:w="50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</w:p>
              </w:tc>
            </w:tr>
            <w:tr w:rsidR="00ED0BDE" w:rsidTr="00ED0BDE">
              <w:trPr>
                <w:cantSplit/>
              </w:trPr>
              <w:tc>
                <w:tcPr>
                  <w:tcW w:w="28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T</w:t>
                  </w:r>
                  <w:proofErr w:type="spell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t</w:t>
                  </w:r>
                  <w:proofErr w:type="spellEnd"/>
                </w:p>
              </w:tc>
              <w:tc>
                <w:tcPr>
                  <w:tcW w:w="21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71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0,000</w:t>
                  </w:r>
                </w:p>
              </w:tc>
              <w:tc>
                <w:tcPr>
                  <w:tcW w:w="433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</w:p>
              </w:tc>
              <w:tc>
                <w:tcPr>
                  <w:tcW w:w="56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30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21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50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50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ED0BDE" w:rsidTr="00ED0BDE">
              <w:trPr>
                <w:cantSplit/>
              </w:trPr>
              <w:tc>
                <w:tcPr>
                  <w:tcW w:w="28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T</w:t>
                  </w:r>
                  <w:r>
                    <w:rPr>
                      <w:rFonts w:ascii="Symbol" w:hAnsi="Symbol" w:cs="Symbol"/>
                      <w:color w:val="000000"/>
                      <w:position w:val="-3"/>
                      <w:sz w:val="12"/>
                      <w:szCs w:val="12"/>
                    </w:rPr>
                    <w:t></w:t>
                  </w:r>
                </w:p>
              </w:tc>
              <w:tc>
                <w:tcPr>
                  <w:tcW w:w="21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71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0,000</w:t>
                  </w:r>
                </w:p>
              </w:tc>
              <w:tc>
                <w:tcPr>
                  <w:tcW w:w="433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</w:p>
              </w:tc>
              <w:tc>
                <w:tcPr>
                  <w:tcW w:w="56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30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B</w:t>
                  </w:r>
                </w:p>
              </w:tc>
              <w:tc>
                <w:tcPr>
                  <w:tcW w:w="21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50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0,000</w:t>
                  </w:r>
                </w:p>
              </w:tc>
              <w:tc>
                <w:tcPr>
                  <w:tcW w:w="50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color w:val="000000"/>
                      <w:position w:val="3"/>
                      <w:sz w:val="12"/>
                      <w:szCs w:val="12"/>
                    </w:rPr>
                    <w:t>2</w:t>
                  </w:r>
                </w:p>
              </w:tc>
            </w:tr>
          </w:tbl>
          <w:p w:rsidR="00ED0BDE" w:rsidRDefault="00ED0BDE">
            <w:pPr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ED0BDE" w:rsidTr="00ED0BDE">
        <w:trPr>
          <w:cantSplit/>
          <w:trHeight w:hRule="exact" w:val="1171"/>
        </w:trPr>
        <w:tc>
          <w:tcPr>
            <w:tcW w:w="0" w:type="auto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Parametry vzpěru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Délka dílce: 4,000 m</w:t>
            </w:r>
          </w:p>
          <w:tbl>
            <w:tblPr>
              <w:tblW w:w="0" w:type="auto"/>
              <w:tblCellMar>
                <w:left w:w="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990"/>
              <w:gridCol w:w="170"/>
              <w:gridCol w:w="812"/>
              <w:gridCol w:w="170"/>
              <w:gridCol w:w="1126"/>
              <w:gridCol w:w="170"/>
              <w:gridCol w:w="121"/>
            </w:tblGrid>
            <w:tr w:rsidR="00ED0BDE" w:rsidTr="00ED0BDE">
              <w:trPr>
                <w:cantSplit/>
              </w:trPr>
              <w:tc>
                <w:tcPr>
                  <w:tcW w:w="99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L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z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 = 4,000 m</w:t>
                  </w:r>
                </w:p>
              </w:tc>
              <w:tc>
                <w:tcPr>
                  <w:tcW w:w="17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812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k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z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 = 1,000</w:t>
                  </w:r>
                </w:p>
              </w:tc>
              <w:tc>
                <w:tcPr>
                  <w:tcW w:w="17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12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L</w:t>
                  </w:r>
                  <w:proofErr w:type="spell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cr,z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 = 4,000 m</w:t>
                  </w:r>
                </w:p>
              </w:tc>
              <w:tc>
                <w:tcPr>
                  <w:tcW w:w="17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21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ED0BDE" w:rsidTr="00ED0BDE">
              <w:trPr>
                <w:cantSplit/>
              </w:trPr>
              <w:tc>
                <w:tcPr>
                  <w:tcW w:w="99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L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y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 = 4,000 m</w:t>
                  </w:r>
                </w:p>
              </w:tc>
              <w:tc>
                <w:tcPr>
                  <w:tcW w:w="17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812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k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y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 = 1,000</w:t>
                  </w:r>
                </w:p>
              </w:tc>
              <w:tc>
                <w:tcPr>
                  <w:tcW w:w="17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12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L</w:t>
                  </w:r>
                  <w:proofErr w:type="spell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cr,y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 = 4,000 m</w:t>
                  </w:r>
                </w:p>
              </w:tc>
              <w:tc>
                <w:tcPr>
                  <w:tcW w:w="17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21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</w:tbl>
          <w:p w:rsidR="00ED0BDE" w:rsidRDefault="00ED0BDE">
            <w:pPr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</w:p>
        </w:tc>
      </w:tr>
      <w:tr w:rsidR="00ED0BDE" w:rsidTr="00ED0BDE">
        <w:trPr>
          <w:cantSplit/>
          <w:trHeight w:hRule="exact" w:val="3164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bottom w:w="99" w:type="dxa"/>
            </w:tcMar>
          </w:tcPr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 xml:space="preserve">Výsledky posouzení  -  Rozhodující zatěžovací případ: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Zat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. případ 1;</w:t>
            </w: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 xml:space="preserve">  Třída průřezu: </w:t>
            </w:r>
            <w:r>
              <w:rPr>
                <w:rFonts w:cs="Arial"/>
                <w:color w:val="000000"/>
                <w:sz w:val="15"/>
                <w:szCs w:val="15"/>
              </w:rPr>
              <w:t>1</w:t>
            </w:r>
          </w:p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 xml:space="preserve">Vnitřní síly: N = -151,000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kN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 M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0,000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kNm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 M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z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0,000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kNm</w:t>
            </w:r>
            <w:proofErr w:type="spellEnd"/>
          </w:p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Posudek nejnepříznivější kombinace vzpěrného tlaku a ohybu:</w:t>
            </w:r>
          </w:p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Vzpěr Y:</w:t>
            </w:r>
            <w:r>
              <w:rPr>
                <w:rFonts w:cs="Arial"/>
                <w:color w:val="000000"/>
                <w:sz w:val="15"/>
                <w:szCs w:val="15"/>
              </w:rPr>
              <w:t> Únosnosti: N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R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-963,517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kN</w:t>
            </w:r>
            <w:proofErr w:type="spellEnd"/>
          </w:p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| 0,157 + 0,000 + 0,000 | = | 0,157 | &lt; 1</w:t>
            </w: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     Vyhovuje</w:t>
            </w:r>
          </w:p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Vzpěr Z:</w:t>
            </w:r>
            <w:r>
              <w:rPr>
                <w:rFonts w:cs="Arial"/>
                <w:color w:val="000000"/>
                <w:sz w:val="15"/>
                <w:szCs w:val="15"/>
              </w:rPr>
              <w:t> Únosnosti: N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R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-865,840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kN</w:t>
            </w:r>
            <w:proofErr w:type="spellEnd"/>
          </w:p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| 0,174 + 0,000 + 0,000 | = | 0,174 | &lt; 1</w:t>
            </w: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     Vyhovuje</w:t>
            </w:r>
          </w:p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Štíhlost dílce: 79,6</w:t>
            </w:r>
          </w:p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</w:p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Průřez vyhovuje</w:t>
            </w:r>
          </w:p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ED0BDE" w:rsidTr="00ED0BDE">
        <w:trPr>
          <w:cantSplit/>
          <w:trHeight w:hRule="exact" w:val="255"/>
        </w:trPr>
        <w:tc>
          <w:tcPr>
            <w:tcW w:w="0" w:type="auto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1" w:type="dxa"/>
              <w:left w:w="50" w:type="dxa"/>
              <w:bottom w:w="11" w:type="dxa"/>
              <w:right w:w="50" w:type="dxa"/>
            </w:tcMar>
            <w:vAlign w:val="center"/>
          </w:tcPr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VYHOVUJE</w:t>
            </w:r>
          </w:p>
        </w:tc>
      </w:tr>
    </w:tbl>
    <w:p w:rsidR="00ED0BDE" w:rsidRDefault="00ED0BDE" w:rsidP="00ED0BDE">
      <w:pPr>
        <w:keepNext/>
        <w:autoSpaceDE w:val="0"/>
        <w:autoSpaceDN w:val="0"/>
        <w:adjustRightInd w:val="0"/>
        <w:spacing w:line="1" w:lineRule="exact"/>
        <w:ind w:firstLine="0"/>
        <w:jc w:val="left"/>
        <w:rPr>
          <w:rFonts w:cs="Arial"/>
          <w:color w:val="000000"/>
        </w:rPr>
      </w:pPr>
      <w:r>
        <w:rPr>
          <w:rFonts w:cs="Arial"/>
          <w:color w:val="000000"/>
        </w:rPr>
        <w:br w:type="page"/>
      </w:r>
    </w:p>
    <w:tbl>
      <w:tblPr>
        <w:tblW w:w="0" w:type="auto"/>
        <w:tblInd w:w="64" w:type="dxa"/>
        <w:tblCellMar>
          <w:top w:w="108" w:type="dxa"/>
          <w:left w:w="113" w:type="dxa"/>
          <w:bottom w:w="108" w:type="dxa"/>
          <w:right w:w="113" w:type="dxa"/>
        </w:tblCellMar>
        <w:tblLook w:val="0000" w:firstRow="0" w:lastRow="0" w:firstColumn="0" w:lastColumn="0" w:noHBand="0" w:noVBand="0"/>
      </w:tblPr>
      <w:tblGrid>
        <w:gridCol w:w="5119"/>
        <w:gridCol w:w="4283"/>
      </w:tblGrid>
      <w:tr w:rsidR="00ED0BDE" w:rsidTr="00ED0BDE">
        <w:trPr>
          <w:cantSplit/>
          <w:trHeight w:hRule="exact" w:val="323"/>
          <w:tblHeader/>
        </w:trPr>
        <w:tc>
          <w:tcPr>
            <w:tcW w:w="0" w:type="auto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1" w:type="dxa"/>
              <w:left w:w="50" w:type="dxa"/>
              <w:bottom w:w="11" w:type="dxa"/>
              <w:right w:w="50" w:type="dxa"/>
            </w:tcMar>
            <w:vAlign w:val="center"/>
          </w:tcPr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lastRenderedPageBreak/>
              <w:t>sloup_120/8</w:t>
            </w:r>
          </w:p>
        </w:tc>
      </w:tr>
      <w:tr w:rsidR="00ED0BDE" w:rsidTr="00ED0BDE">
        <w:trPr>
          <w:cantSplit/>
          <w:trHeight w:hRule="exact" w:val="5769"/>
        </w:trPr>
        <w:tc>
          <w:tcPr>
            <w:tcW w:w="0" w:type="auto"/>
            <w:tcBorders>
              <w:top w:val="single" w:sz="11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4" w:type="dxa"/>
              <w:bottom w:w="0" w:type="dxa"/>
              <w:right w:w="5" w:type="dxa"/>
            </w:tcMar>
          </w:tcPr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noProof/>
                <w:color w:val="000000"/>
                <w:sz w:val="15"/>
                <w:szCs w:val="15"/>
              </w:rPr>
              <w:drawing>
                <wp:inline distT="0" distB="0" distL="0" distR="0" wp14:anchorId="7B15EFA8" wp14:editId="1397E9AF">
                  <wp:extent cx="3238500" cy="3657600"/>
                  <wp:effectExtent l="0" t="0" r="0" b="0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  <w:tcMar>
              <w:top w:w="0" w:type="dxa"/>
              <w:bottom w:w="0" w:type="dxa"/>
            </w:tcMar>
          </w:tcPr>
          <w:p w:rsidR="00ED0BDE" w:rsidRDefault="00ED0BDE">
            <w:pPr>
              <w:autoSpaceDE w:val="0"/>
              <w:autoSpaceDN w:val="0"/>
              <w:adjustRightInd w:val="0"/>
              <w:spacing w:before="99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 xml:space="preserve">Norma </w:t>
            </w: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EN 1993-1-1/Česko</w:t>
            </w:r>
            <w:r>
              <w:rPr>
                <w:rFonts w:cs="Arial"/>
                <w:color w:val="000000"/>
                <w:sz w:val="15"/>
                <w:szCs w:val="15"/>
              </w:rPr>
              <w:t>.</w:t>
            </w:r>
          </w:p>
          <w:p w:rsidR="00ED0BDE" w:rsidRDefault="00ED0BDE">
            <w:pPr>
              <w:keepNext/>
              <w:keepLines/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</w:p>
          <w:tbl>
            <w:tblPr>
              <w:tblW w:w="0" w:type="auto"/>
              <w:tblCellMar>
                <w:left w:w="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2845"/>
              <w:gridCol w:w="161"/>
              <w:gridCol w:w="347"/>
              <w:gridCol w:w="207"/>
              <w:gridCol w:w="497"/>
            </w:tblGrid>
            <w:tr w:rsidR="00ED0BDE" w:rsidTr="00ED0BDE">
              <w:trPr>
                <w:cantSplit/>
              </w:trPr>
              <w:tc>
                <w:tcPr>
                  <w:tcW w:w="3107" w:type="dxa"/>
                  <w:vAlign w:val="center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Únosnost průřezu</w:t>
                  </w:r>
                </w:p>
              </w:tc>
              <w:tc>
                <w:tcPr>
                  <w:tcW w:w="164" w:type="dxa"/>
                  <w:vAlign w:val="center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:</w:t>
                  </w:r>
                </w:p>
              </w:tc>
              <w:tc>
                <w:tcPr>
                  <w:tcW w:w="349" w:type="dxa"/>
                  <w:vAlign w:val="center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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M0</w:t>
                  </w:r>
                </w:p>
              </w:tc>
              <w:tc>
                <w:tcPr>
                  <w:tcW w:w="210" w:type="dxa"/>
                  <w:vAlign w:val="center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500" w:type="dxa"/>
                  <w:vAlign w:val="center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1,000</w:t>
                  </w:r>
                </w:p>
              </w:tc>
            </w:tr>
            <w:tr w:rsidR="00ED0BDE" w:rsidTr="00ED0BDE">
              <w:trPr>
                <w:cantSplit/>
              </w:trPr>
              <w:tc>
                <w:tcPr>
                  <w:tcW w:w="3107" w:type="dxa"/>
                  <w:vAlign w:val="center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Únosnost průřezu při posuzování stability</w:t>
                  </w:r>
                </w:p>
              </w:tc>
              <w:tc>
                <w:tcPr>
                  <w:tcW w:w="164" w:type="dxa"/>
                  <w:vAlign w:val="center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:</w:t>
                  </w:r>
                </w:p>
              </w:tc>
              <w:tc>
                <w:tcPr>
                  <w:tcW w:w="349" w:type="dxa"/>
                  <w:vAlign w:val="center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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M1</w:t>
                  </w:r>
                </w:p>
              </w:tc>
              <w:tc>
                <w:tcPr>
                  <w:tcW w:w="210" w:type="dxa"/>
                  <w:vAlign w:val="center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500" w:type="dxa"/>
                  <w:vAlign w:val="center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1,000</w:t>
                  </w:r>
                </w:p>
              </w:tc>
            </w:tr>
            <w:tr w:rsidR="00ED0BDE" w:rsidTr="00ED0BDE">
              <w:trPr>
                <w:cantSplit/>
              </w:trPr>
              <w:tc>
                <w:tcPr>
                  <w:tcW w:w="3107" w:type="dxa"/>
                  <w:vAlign w:val="center"/>
                </w:tcPr>
                <w:p w:rsidR="00ED0BDE" w:rsidRDefault="00ED0BDE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Únosnost oslabeného průřezu</w:t>
                  </w:r>
                </w:p>
              </w:tc>
              <w:tc>
                <w:tcPr>
                  <w:tcW w:w="164" w:type="dxa"/>
                  <w:vAlign w:val="center"/>
                </w:tcPr>
                <w:p w:rsidR="00ED0BDE" w:rsidRDefault="00ED0BDE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:</w:t>
                  </w:r>
                </w:p>
              </w:tc>
              <w:tc>
                <w:tcPr>
                  <w:tcW w:w="349" w:type="dxa"/>
                  <w:vAlign w:val="center"/>
                </w:tcPr>
                <w:p w:rsidR="00ED0BDE" w:rsidRDefault="00ED0BDE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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M2</w:t>
                  </w:r>
                </w:p>
              </w:tc>
              <w:tc>
                <w:tcPr>
                  <w:tcW w:w="210" w:type="dxa"/>
                  <w:vAlign w:val="center"/>
                </w:tcPr>
                <w:p w:rsidR="00ED0BDE" w:rsidRDefault="00ED0BDE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500" w:type="dxa"/>
                  <w:vAlign w:val="center"/>
                </w:tcPr>
                <w:p w:rsidR="00ED0BDE" w:rsidRDefault="00ED0BDE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1,250</w:t>
                  </w:r>
                </w:p>
              </w:tc>
            </w:tr>
          </w:tbl>
          <w:p w:rsidR="00ED0BDE" w:rsidRDefault="00ED0BDE">
            <w:pPr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Průřez  MSH 120 x 120 x 8.0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Průřezová plocha:  A = 3,520E03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2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Poloha těžiště: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y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T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 60,0 mm     z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T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 60,0 mm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Momenty setrvačnosti: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I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 7,260E06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4</w:t>
            </w:r>
            <w:r>
              <w:rPr>
                <w:rFonts w:cs="Arial"/>
                <w:color w:val="000000"/>
                <w:sz w:val="15"/>
                <w:szCs w:val="15"/>
              </w:rPr>
              <w:t>     I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z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 7,260E06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4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Průřezové moduly: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W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y,1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 -1,193E05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3</w:t>
            </w:r>
            <w:r>
              <w:rPr>
                <w:rFonts w:cs="Arial"/>
                <w:color w:val="000000"/>
                <w:sz w:val="15"/>
                <w:szCs w:val="15"/>
              </w:rPr>
              <w:t>     W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z,1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 1,193E05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3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W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y,2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 1,193E05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3</w:t>
            </w:r>
            <w:r>
              <w:rPr>
                <w:rFonts w:cs="Arial"/>
                <w:color w:val="000000"/>
                <w:sz w:val="15"/>
                <w:szCs w:val="15"/>
              </w:rPr>
              <w:t>     W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z,2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 -1,193E05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3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Moment tuhosti v prostém kroucení: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I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k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 1,124E07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4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Plastické průřezové moduly: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W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pl,y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 1,444E05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3</w:t>
            </w:r>
            <w:r>
              <w:rPr>
                <w:rFonts w:cs="Arial"/>
                <w:color w:val="000000"/>
                <w:sz w:val="15"/>
                <w:szCs w:val="15"/>
              </w:rPr>
              <w:t>     W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pl,z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 1,444E05 mm</w:t>
            </w:r>
            <w:r>
              <w:rPr>
                <w:rFonts w:cs="Arial"/>
                <w:color w:val="000000"/>
                <w:position w:val="3"/>
                <w:sz w:val="12"/>
                <w:szCs w:val="12"/>
              </w:rPr>
              <w:t>3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Materiál:  EN 10210-1 : S 235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Materiálové charakteristiky:</w:t>
            </w:r>
          </w:p>
          <w:tbl>
            <w:tblPr>
              <w:tblW w:w="0" w:type="auto"/>
              <w:tblCellMar>
                <w:left w:w="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1895"/>
              <w:gridCol w:w="238"/>
              <w:gridCol w:w="164"/>
              <w:gridCol w:w="625"/>
              <w:gridCol w:w="433"/>
            </w:tblGrid>
            <w:tr w:rsidR="00ED0BDE" w:rsidTr="00ED0BDE">
              <w:trPr>
                <w:cantSplit/>
              </w:trPr>
              <w:tc>
                <w:tcPr>
                  <w:tcW w:w="1895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Mez kluzu</w:t>
                  </w:r>
                </w:p>
              </w:tc>
              <w:tc>
                <w:tcPr>
                  <w:tcW w:w="23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f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y</w:t>
                  </w:r>
                </w:p>
              </w:tc>
              <w:tc>
                <w:tcPr>
                  <w:tcW w:w="164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:</w:t>
                  </w:r>
                </w:p>
              </w:tc>
              <w:tc>
                <w:tcPr>
                  <w:tcW w:w="625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235,0</w:t>
                  </w:r>
                </w:p>
              </w:tc>
              <w:tc>
                <w:tcPr>
                  <w:tcW w:w="433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MPa</w:t>
                  </w:r>
                  <w:proofErr w:type="spellEnd"/>
                </w:p>
              </w:tc>
            </w:tr>
            <w:tr w:rsidR="00ED0BDE" w:rsidTr="00ED0BDE">
              <w:trPr>
                <w:cantSplit/>
              </w:trPr>
              <w:tc>
                <w:tcPr>
                  <w:tcW w:w="1895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Mez pevnosti</w:t>
                  </w:r>
                </w:p>
              </w:tc>
              <w:tc>
                <w:tcPr>
                  <w:tcW w:w="23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f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u</w:t>
                  </w:r>
                </w:p>
              </w:tc>
              <w:tc>
                <w:tcPr>
                  <w:tcW w:w="164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:</w:t>
                  </w:r>
                </w:p>
              </w:tc>
              <w:tc>
                <w:tcPr>
                  <w:tcW w:w="625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360,0</w:t>
                  </w:r>
                </w:p>
              </w:tc>
              <w:tc>
                <w:tcPr>
                  <w:tcW w:w="433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MPa</w:t>
                  </w:r>
                  <w:proofErr w:type="spellEnd"/>
                </w:p>
              </w:tc>
            </w:tr>
            <w:tr w:rsidR="00ED0BDE" w:rsidTr="00ED0BDE">
              <w:trPr>
                <w:cantSplit/>
              </w:trPr>
              <w:tc>
                <w:tcPr>
                  <w:tcW w:w="1895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Modul pružnosti</w:t>
                  </w:r>
                </w:p>
              </w:tc>
              <w:tc>
                <w:tcPr>
                  <w:tcW w:w="23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E</w:t>
                  </w:r>
                </w:p>
              </w:tc>
              <w:tc>
                <w:tcPr>
                  <w:tcW w:w="164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:</w:t>
                  </w:r>
                </w:p>
              </w:tc>
              <w:tc>
                <w:tcPr>
                  <w:tcW w:w="625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210000</w:t>
                  </w:r>
                </w:p>
              </w:tc>
              <w:tc>
                <w:tcPr>
                  <w:tcW w:w="433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MPa</w:t>
                  </w:r>
                  <w:proofErr w:type="spellEnd"/>
                </w:p>
              </w:tc>
            </w:tr>
            <w:tr w:rsidR="00ED0BDE" w:rsidTr="00ED0BDE">
              <w:trPr>
                <w:cantSplit/>
              </w:trPr>
              <w:tc>
                <w:tcPr>
                  <w:tcW w:w="1895" w:type="dxa"/>
                </w:tcPr>
                <w:p w:rsidR="00ED0BDE" w:rsidRDefault="00ED0BDE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Modul pružnosti ve smyku</w:t>
                  </w:r>
                </w:p>
              </w:tc>
              <w:tc>
                <w:tcPr>
                  <w:tcW w:w="238" w:type="dxa"/>
                </w:tcPr>
                <w:p w:rsidR="00ED0BDE" w:rsidRDefault="00ED0BDE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G</w:t>
                  </w:r>
                </w:p>
              </w:tc>
              <w:tc>
                <w:tcPr>
                  <w:tcW w:w="164" w:type="dxa"/>
                </w:tcPr>
                <w:p w:rsidR="00ED0BDE" w:rsidRDefault="00ED0BDE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:</w:t>
                  </w:r>
                </w:p>
              </w:tc>
              <w:tc>
                <w:tcPr>
                  <w:tcW w:w="625" w:type="dxa"/>
                </w:tcPr>
                <w:p w:rsidR="00ED0BDE" w:rsidRDefault="00ED0BDE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81000</w:t>
                  </w:r>
                </w:p>
              </w:tc>
              <w:tc>
                <w:tcPr>
                  <w:tcW w:w="433" w:type="dxa"/>
                </w:tcPr>
                <w:p w:rsidR="00ED0BDE" w:rsidRDefault="00ED0BDE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MPa</w:t>
                  </w:r>
                  <w:proofErr w:type="spellEnd"/>
                </w:p>
              </w:tc>
            </w:tr>
          </w:tbl>
          <w:p w:rsidR="00ED0BDE" w:rsidRDefault="00ED0BDE">
            <w:pPr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</w:p>
          <w:p w:rsidR="00ED0BDE" w:rsidRDefault="00ED0BDE">
            <w:pPr>
              <w:autoSpaceDE w:val="0"/>
              <w:autoSpaceDN w:val="0"/>
              <w:adjustRightInd w:val="0"/>
              <w:spacing w:after="108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ED0BDE" w:rsidTr="00ED0BDE">
        <w:trPr>
          <w:cantSplit/>
          <w:trHeight w:hRule="exact" w:val="1939"/>
        </w:trPr>
        <w:tc>
          <w:tcPr>
            <w:tcW w:w="0" w:type="auto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Vnitřní síly v souřadném systému průřezu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Zatěžovací případ s největším využitím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Zat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. případ 1</w:t>
            </w:r>
          </w:p>
          <w:tbl>
            <w:tblPr>
              <w:tblW w:w="0" w:type="auto"/>
              <w:tblCellMar>
                <w:left w:w="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286"/>
              <w:gridCol w:w="210"/>
              <w:gridCol w:w="634"/>
              <w:gridCol w:w="433"/>
              <w:gridCol w:w="566"/>
              <w:gridCol w:w="308"/>
              <w:gridCol w:w="210"/>
              <w:gridCol w:w="500"/>
              <w:gridCol w:w="500"/>
            </w:tblGrid>
            <w:tr w:rsidR="00ED0BDE" w:rsidTr="00ED0BDE">
              <w:trPr>
                <w:cantSplit/>
              </w:trPr>
              <w:tc>
                <w:tcPr>
                  <w:tcW w:w="28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N</w:t>
                  </w:r>
                </w:p>
              </w:tc>
              <w:tc>
                <w:tcPr>
                  <w:tcW w:w="21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634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-95,000</w:t>
                  </w:r>
                </w:p>
              </w:tc>
              <w:tc>
                <w:tcPr>
                  <w:tcW w:w="433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</w:p>
              </w:tc>
              <w:tc>
                <w:tcPr>
                  <w:tcW w:w="56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30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21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50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50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ED0BDE" w:rsidTr="00ED0BDE">
              <w:trPr>
                <w:cantSplit/>
              </w:trPr>
              <w:tc>
                <w:tcPr>
                  <w:tcW w:w="28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z</w:t>
                  </w:r>
                </w:p>
              </w:tc>
              <w:tc>
                <w:tcPr>
                  <w:tcW w:w="21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634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0,000</w:t>
                  </w:r>
                </w:p>
              </w:tc>
              <w:tc>
                <w:tcPr>
                  <w:tcW w:w="433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</w:p>
              </w:tc>
              <w:tc>
                <w:tcPr>
                  <w:tcW w:w="56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30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y</w:t>
                  </w:r>
                </w:p>
              </w:tc>
              <w:tc>
                <w:tcPr>
                  <w:tcW w:w="21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50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0,000</w:t>
                  </w:r>
                </w:p>
              </w:tc>
              <w:tc>
                <w:tcPr>
                  <w:tcW w:w="50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</w:p>
              </w:tc>
            </w:tr>
            <w:tr w:rsidR="00ED0BDE" w:rsidTr="00ED0BDE">
              <w:trPr>
                <w:cantSplit/>
              </w:trPr>
              <w:tc>
                <w:tcPr>
                  <w:tcW w:w="28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y</w:t>
                  </w:r>
                </w:p>
              </w:tc>
              <w:tc>
                <w:tcPr>
                  <w:tcW w:w="21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634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0,000</w:t>
                  </w:r>
                </w:p>
              </w:tc>
              <w:tc>
                <w:tcPr>
                  <w:tcW w:w="433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</w:p>
              </w:tc>
              <w:tc>
                <w:tcPr>
                  <w:tcW w:w="56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30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z</w:t>
                  </w:r>
                </w:p>
              </w:tc>
              <w:tc>
                <w:tcPr>
                  <w:tcW w:w="21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50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0,000</w:t>
                  </w:r>
                </w:p>
              </w:tc>
              <w:tc>
                <w:tcPr>
                  <w:tcW w:w="50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</w:p>
              </w:tc>
            </w:tr>
            <w:tr w:rsidR="00ED0BDE" w:rsidTr="00ED0BDE">
              <w:trPr>
                <w:cantSplit/>
              </w:trPr>
              <w:tc>
                <w:tcPr>
                  <w:tcW w:w="28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T</w:t>
                  </w:r>
                  <w:proofErr w:type="spell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t</w:t>
                  </w:r>
                  <w:proofErr w:type="spellEnd"/>
                </w:p>
              </w:tc>
              <w:tc>
                <w:tcPr>
                  <w:tcW w:w="21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634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0,000</w:t>
                  </w:r>
                </w:p>
              </w:tc>
              <w:tc>
                <w:tcPr>
                  <w:tcW w:w="433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</w:p>
              </w:tc>
              <w:tc>
                <w:tcPr>
                  <w:tcW w:w="56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30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21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50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50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ED0BDE" w:rsidTr="00ED0BDE">
              <w:trPr>
                <w:cantSplit/>
              </w:trPr>
              <w:tc>
                <w:tcPr>
                  <w:tcW w:w="28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T</w:t>
                  </w:r>
                  <w:r>
                    <w:rPr>
                      <w:rFonts w:ascii="Symbol" w:hAnsi="Symbol" w:cs="Symbol"/>
                      <w:color w:val="000000"/>
                      <w:position w:val="-3"/>
                      <w:sz w:val="12"/>
                      <w:szCs w:val="12"/>
                    </w:rPr>
                    <w:t></w:t>
                  </w:r>
                </w:p>
              </w:tc>
              <w:tc>
                <w:tcPr>
                  <w:tcW w:w="21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634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0,000</w:t>
                  </w:r>
                </w:p>
              </w:tc>
              <w:tc>
                <w:tcPr>
                  <w:tcW w:w="433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</w:p>
              </w:tc>
              <w:tc>
                <w:tcPr>
                  <w:tcW w:w="56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308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B</w:t>
                  </w:r>
                </w:p>
              </w:tc>
              <w:tc>
                <w:tcPr>
                  <w:tcW w:w="21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</w:t>
                  </w:r>
                </w:p>
              </w:tc>
              <w:tc>
                <w:tcPr>
                  <w:tcW w:w="50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0,000</w:t>
                  </w:r>
                </w:p>
              </w:tc>
              <w:tc>
                <w:tcPr>
                  <w:tcW w:w="50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color w:val="000000"/>
                      <w:position w:val="3"/>
                      <w:sz w:val="12"/>
                      <w:szCs w:val="12"/>
                    </w:rPr>
                    <w:t>2</w:t>
                  </w:r>
                </w:p>
              </w:tc>
            </w:tr>
          </w:tbl>
          <w:p w:rsidR="00ED0BDE" w:rsidRDefault="00ED0BDE">
            <w:pPr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ED0BDE" w:rsidTr="00ED0BDE">
        <w:trPr>
          <w:cantSplit/>
          <w:trHeight w:hRule="exact" w:val="1171"/>
        </w:trPr>
        <w:tc>
          <w:tcPr>
            <w:tcW w:w="0" w:type="auto"/>
            <w:tcBorders>
              <w:top w:val="single" w:sz="4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</w:tcPr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Parametry vzpěru</w:t>
            </w:r>
          </w:p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Délka dílce: 3,000 m</w:t>
            </w:r>
          </w:p>
          <w:tbl>
            <w:tblPr>
              <w:tblW w:w="0" w:type="auto"/>
              <w:tblCellMar>
                <w:left w:w="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990"/>
              <w:gridCol w:w="170"/>
              <w:gridCol w:w="812"/>
              <w:gridCol w:w="170"/>
              <w:gridCol w:w="1126"/>
              <w:gridCol w:w="170"/>
              <w:gridCol w:w="121"/>
            </w:tblGrid>
            <w:tr w:rsidR="00ED0BDE" w:rsidTr="00ED0BDE">
              <w:trPr>
                <w:cantSplit/>
              </w:trPr>
              <w:tc>
                <w:tcPr>
                  <w:tcW w:w="99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L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z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 = 3,000 m</w:t>
                  </w:r>
                </w:p>
              </w:tc>
              <w:tc>
                <w:tcPr>
                  <w:tcW w:w="17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812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k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z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 = 1,000</w:t>
                  </w:r>
                </w:p>
              </w:tc>
              <w:tc>
                <w:tcPr>
                  <w:tcW w:w="17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12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L</w:t>
                  </w:r>
                  <w:proofErr w:type="spell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cr,z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 = 3,000 m</w:t>
                  </w:r>
                </w:p>
              </w:tc>
              <w:tc>
                <w:tcPr>
                  <w:tcW w:w="17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21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ED0BDE" w:rsidTr="00ED0BDE">
              <w:trPr>
                <w:cantSplit/>
              </w:trPr>
              <w:tc>
                <w:tcPr>
                  <w:tcW w:w="99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L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y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 = 3,000 m</w:t>
                  </w:r>
                </w:p>
              </w:tc>
              <w:tc>
                <w:tcPr>
                  <w:tcW w:w="17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812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k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y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 = 1,000</w:t>
                  </w:r>
                </w:p>
              </w:tc>
              <w:tc>
                <w:tcPr>
                  <w:tcW w:w="17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126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L</w:t>
                  </w:r>
                  <w:proofErr w:type="spell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cr,y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 = 3,000 m</w:t>
                  </w:r>
                </w:p>
              </w:tc>
              <w:tc>
                <w:tcPr>
                  <w:tcW w:w="170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21" w:type="dxa"/>
                </w:tcPr>
                <w:p w:rsidR="00ED0BDE" w:rsidRDefault="00ED0BDE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</w:tbl>
          <w:p w:rsidR="00ED0BDE" w:rsidRDefault="00ED0BDE">
            <w:pPr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</w:tcPr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</w:p>
        </w:tc>
      </w:tr>
      <w:tr w:rsidR="00ED0BDE" w:rsidTr="00ED0BDE">
        <w:trPr>
          <w:cantSplit/>
          <w:trHeight w:hRule="exact" w:val="288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bottom w:w="99" w:type="dxa"/>
            </w:tcMar>
          </w:tcPr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 xml:space="preserve">Výsledky posouzení  -  Rozhodující zatěžovací případ: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Zat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. případ 1;</w:t>
            </w: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 xml:space="preserve">  Třída průřezu: </w:t>
            </w:r>
            <w:r>
              <w:rPr>
                <w:rFonts w:cs="Arial"/>
                <w:color w:val="000000"/>
                <w:sz w:val="15"/>
                <w:szCs w:val="15"/>
              </w:rPr>
              <w:t>1</w:t>
            </w:r>
          </w:p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 xml:space="preserve">Vnitřní síly: N = -95,000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kN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 M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0,000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kNm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 M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z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0,000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kNm</w:t>
            </w:r>
            <w:proofErr w:type="spellEnd"/>
          </w:p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Posudek nejnepříznivější kombinace vzpěrného tlaku a ohybu:</w:t>
            </w:r>
          </w:p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Vzpěr Y:</w:t>
            </w:r>
            <w:r>
              <w:rPr>
                <w:rFonts w:cs="Arial"/>
                <w:color w:val="000000"/>
                <w:sz w:val="15"/>
                <w:szCs w:val="15"/>
              </w:rPr>
              <w:t> Únosnosti: N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R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-699,927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kN</w:t>
            </w:r>
            <w:proofErr w:type="spellEnd"/>
          </w:p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| 0,136 + 0,000 + 0,000 | = | 0,136 | &lt; 1</w:t>
            </w: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     Vyhovuje</w:t>
            </w:r>
          </w:p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Vzpěr Z:</w:t>
            </w:r>
            <w:r>
              <w:rPr>
                <w:rFonts w:cs="Arial"/>
                <w:color w:val="000000"/>
                <w:sz w:val="15"/>
                <w:szCs w:val="15"/>
              </w:rPr>
              <w:t> Únosnosti: N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R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-699,927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kN</w:t>
            </w:r>
            <w:proofErr w:type="spellEnd"/>
          </w:p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| 0,136 + 0,000 + 0,000 | = | 0,136 | &lt; 1</w:t>
            </w: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     Vyhovuje</w:t>
            </w:r>
          </w:p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Štíhlost dílce: 66,1</w:t>
            </w:r>
          </w:p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</w:p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Průřez vyhovuje</w:t>
            </w:r>
          </w:p>
          <w:p w:rsidR="00ED0BDE" w:rsidRDefault="00ED0BDE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ED0BDE" w:rsidTr="00ED0BDE">
        <w:trPr>
          <w:cantSplit/>
          <w:trHeight w:hRule="exact" w:val="255"/>
        </w:trPr>
        <w:tc>
          <w:tcPr>
            <w:tcW w:w="0" w:type="auto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1" w:type="dxa"/>
              <w:left w:w="50" w:type="dxa"/>
              <w:bottom w:w="11" w:type="dxa"/>
              <w:right w:w="50" w:type="dxa"/>
            </w:tcMar>
            <w:vAlign w:val="center"/>
          </w:tcPr>
          <w:p w:rsidR="00ED0BDE" w:rsidRDefault="00ED0BDE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VYHOVUJE</w:t>
            </w:r>
          </w:p>
        </w:tc>
      </w:tr>
    </w:tbl>
    <w:p w:rsidR="00ED0BDE" w:rsidRPr="003F0322" w:rsidRDefault="00ED0BDE" w:rsidP="003F0322"/>
    <w:p w:rsidR="008E3B5F" w:rsidRDefault="008E3B5F" w:rsidP="008E3B5F">
      <w:pPr>
        <w:pStyle w:val="Nadpis3"/>
      </w:pPr>
      <w:bookmarkStart w:id="95" w:name="_Toc26972728"/>
      <w:proofErr w:type="gramStart"/>
      <w:r>
        <w:lastRenderedPageBreak/>
        <w:t>Konstrukce 1.PP</w:t>
      </w:r>
      <w:bookmarkEnd w:id="95"/>
      <w:proofErr w:type="gramEnd"/>
    </w:p>
    <w:p w:rsidR="008E3B5F" w:rsidRDefault="008E3B5F" w:rsidP="008E3B5F">
      <w:pPr>
        <w:pStyle w:val="Nadpis4"/>
      </w:pPr>
      <w:bookmarkStart w:id="96" w:name="_Toc26972729"/>
      <w:r>
        <w:t>Vstupní data a výsledky</w:t>
      </w:r>
      <w:bookmarkEnd w:id="96"/>
    </w:p>
    <w:p w:rsidR="008E3B5F" w:rsidRDefault="008E3B5F" w:rsidP="008E3B5F">
      <w:pPr>
        <w:ind w:firstLine="0"/>
      </w:pPr>
      <w:r>
        <w:rPr>
          <w:noProof/>
        </w:rPr>
        <w:drawing>
          <wp:inline distT="0" distB="0" distL="0" distR="0" wp14:anchorId="00FBE133" wp14:editId="15951332">
            <wp:extent cx="5514847" cy="726440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13645" cy="726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5F" w:rsidRDefault="008E3B5F" w:rsidP="008E3B5F">
      <w:pPr>
        <w:ind w:firstLine="0"/>
      </w:pPr>
      <w:r>
        <w:rPr>
          <w:noProof/>
        </w:rPr>
        <w:lastRenderedPageBreak/>
        <w:drawing>
          <wp:inline distT="0" distB="0" distL="0" distR="0" wp14:anchorId="03CB7053" wp14:editId="3C8395A0">
            <wp:extent cx="4580890" cy="8258810"/>
            <wp:effectExtent l="0" t="0" r="0" b="889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5F" w:rsidRDefault="008E3B5F" w:rsidP="008E3B5F">
      <w:pPr>
        <w:ind w:firstLine="0"/>
      </w:pPr>
      <w:r>
        <w:rPr>
          <w:noProof/>
        </w:rPr>
        <w:lastRenderedPageBreak/>
        <w:drawing>
          <wp:inline distT="0" distB="0" distL="0" distR="0" wp14:anchorId="416BFA03" wp14:editId="6872589B">
            <wp:extent cx="5769610" cy="8258810"/>
            <wp:effectExtent l="0" t="0" r="2540" b="889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5F" w:rsidRDefault="008E3B5F" w:rsidP="008E3B5F">
      <w:pPr>
        <w:ind w:firstLine="0"/>
      </w:pPr>
      <w:r>
        <w:rPr>
          <w:noProof/>
        </w:rPr>
        <w:lastRenderedPageBreak/>
        <w:drawing>
          <wp:inline distT="0" distB="0" distL="0" distR="0" wp14:anchorId="68F78DFB" wp14:editId="560EDE10">
            <wp:extent cx="5947410" cy="8207249"/>
            <wp:effectExtent l="0" t="0" r="0" b="381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820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5F" w:rsidRDefault="008E3B5F" w:rsidP="008E3B5F">
      <w:pPr>
        <w:ind w:firstLine="0"/>
      </w:pPr>
      <w:r>
        <w:rPr>
          <w:noProof/>
        </w:rPr>
        <w:lastRenderedPageBreak/>
        <w:drawing>
          <wp:inline distT="0" distB="0" distL="0" distR="0" wp14:anchorId="4347C289" wp14:editId="36617FF8">
            <wp:extent cx="5751830" cy="8258810"/>
            <wp:effectExtent l="0" t="0" r="1270" b="889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5F" w:rsidRDefault="008E3B5F" w:rsidP="008E3B5F">
      <w:pPr>
        <w:ind w:firstLine="0"/>
      </w:pPr>
      <w:r>
        <w:rPr>
          <w:noProof/>
        </w:rPr>
        <w:lastRenderedPageBreak/>
        <w:drawing>
          <wp:inline distT="0" distB="0" distL="0" distR="0" wp14:anchorId="43847562" wp14:editId="2852D429">
            <wp:extent cx="5772150" cy="8258810"/>
            <wp:effectExtent l="0" t="0" r="0" b="889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5F" w:rsidRDefault="008E3B5F" w:rsidP="008E3B5F">
      <w:pPr>
        <w:ind w:firstLine="0"/>
      </w:pPr>
      <w:r>
        <w:rPr>
          <w:noProof/>
        </w:rPr>
        <w:lastRenderedPageBreak/>
        <w:drawing>
          <wp:inline distT="0" distB="0" distL="0" distR="0" wp14:anchorId="7B2FDDE5" wp14:editId="4BE20197">
            <wp:extent cx="5776595" cy="8258810"/>
            <wp:effectExtent l="0" t="0" r="0" b="889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765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5F" w:rsidRDefault="008E3B5F" w:rsidP="008E3B5F">
      <w:pPr>
        <w:ind w:firstLine="0"/>
      </w:pPr>
      <w:r>
        <w:rPr>
          <w:noProof/>
        </w:rPr>
        <w:lastRenderedPageBreak/>
        <w:drawing>
          <wp:inline distT="0" distB="0" distL="0" distR="0" wp14:anchorId="78A318BF" wp14:editId="16961166">
            <wp:extent cx="5859780" cy="8258810"/>
            <wp:effectExtent l="0" t="0" r="7620" b="889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5F" w:rsidRPr="008E3B5F" w:rsidRDefault="008E3B5F" w:rsidP="008E3B5F">
      <w:pPr>
        <w:ind w:firstLine="0"/>
      </w:pPr>
      <w:r>
        <w:rPr>
          <w:noProof/>
        </w:rPr>
        <w:lastRenderedPageBreak/>
        <w:drawing>
          <wp:inline distT="0" distB="0" distL="0" distR="0" wp14:anchorId="5030FD78" wp14:editId="19708C07">
            <wp:extent cx="5947410" cy="4183294"/>
            <wp:effectExtent l="0" t="0" r="0" b="8255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18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5F" w:rsidRPr="003F0322" w:rsidRDefault="008E3B5F" w:rsidP="008E3B5F">
      <w:pPr>
        <w:pStyle w:val="Nadpis4"/>
      </w:pPr>
      <w:bookmarkStart w:id="97" w:name="_Toc26972730"/>
      <w:r>
        <w:lastRenderedPageBreak/>
        <w:t>Posouzení</w:t>
      </w:r>
      <w:bookmarkEnd w:id="97"/>
    </w:p>
    <w:p w:rsidR="00781D9A" w:rsidRDefault="00781D9A" w:rsidP="00781D9A">
      <w:pPr>
        <w:keepNext/>
        <w:keepLines/>
        <w:autoSpaceDE w:val="0"/>
        <w:autoSpaceDN w:val="0"/>
        <w:adjustRightInd w:val="0"/>
        <w:spacing w:line="1" w:lineRule="exact"/>
        <w:ind w:firstLine="0"/>
        <w:jc w:val="left"/>
        <w:rPr>
          <w:rFonts w:cs="Arial"/>
          <w:color w:val="000000"/>
        </w:rPr>
      </w:pPr>
    </w:p>
    <w:tbl>
      <w:tblPr>
        <w:tblW w:w="0" w:type="auto"/>
        <w:tblInd w:w="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7"/>
        <w:gridCol w:w="3895"/>
      </w:tblGrid>
      <w:tr w:rsidR="00781D9A" w:rsidTr="00781D9A">
        <w:trPr>
          <w:trHeight w:hRule="exact" w:val="323"/>
          <w:tblHeader/>
        </w:trPr>
        <w:tc>
          <w:tcPr>
            <w:tcW w:w="0" w:type="auto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1" w:type="dxa"/>
              <w:left w:w="50" w:type="dxa"/>
              <w:bottom w:w="11" w:type="dxa"/>
              <w:right w:w="50" w:type="dxa"/>
            </w:tcMar>
            <w:vAlign w:val="center"/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deska_1PP</w:t>
            </w:r>
          </w:p>
        </w:tc>
      </w:tr>
      <w:tr w:rsidR="00781D9A" w:rsidTr="00781D9A">
        <w:trPr>
          <w:trHeight w:hRule="exact" w:val="4303"/>
        </w:trPr>
        <w:tc>
          <w:tcPr>
            <w:tcW w:w="0" w:type="auto"/>
            <w:tcBorders>
              <w:top w:val="single" w:sz="11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  <w:tcMar>
              <w:left w:w="14" w:type="dxa"/>
              <w:right w:w="5" w:type="dxa"/>
            </w:tcMar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noProof/>
                <w:color w:val="000000"/>
                <w:sz w:val="15"/>
                <w:szCs w:val="15"/>
              </w:rPr>
              <w:drawing>
                <wp:inline distT="0" distB="0" distL="0" distR="0" wp14:anchorId="05C73065" wp14:editId="459840D9">
                  <wp:extent cx="3213100" cy="723900"/>
                  <wp:effectExtent l="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  <w:tcMar>
              <w:left w:w="113" w:type="dxa"/>
              <w:right w:w="113" w:type="dxa"/>
            </w:tcMar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before="99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Typ prvku: deska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Prostředí: XC1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Beton: C 25/30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25,0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ctm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2,6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cm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31000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Ocel podélná: B500B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(f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500,0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s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200000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)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Ocel příčná: B500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(f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500,0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s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200000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)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Vzpěr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4"/>
            </w:tblGrid>
            <w:tr w:rsidR="00781D9A" w:rsidTr="00781D9A">
              <w:trPr>
                <w:cantSplit/>
              </w:trPr>
              <w:tc>
                <w:tcPr>
                  <w:tcW w:w="1584" w:type="dxa"/>
                  <w:tcMar>
                    <w:right w:w="100" w:type="dxa"/>
                  </w:tcMar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gram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Vzpěr</w:t>
                  </w:r>
                  <w:proofErr w:type="gram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není uvažován</w:t>
                  </w:r>
                </w:p>
              </w:tc>
            </w:tr>
          </w:tbl>
          <w:p w:rsidR="00781D9A" w:rsidRDefault="00781D9A">
            <w:pPr>
              <w:keepNext/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S tlačenou výztuží není počítáno.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after="108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Průřez bez smykové výztuže.</w:t>
            </w:r>
          </w:p>
        </w:tc>
      </w:tr>
      <w:tr w:rsidR="00781D9A" w:rsidTr="00781D9A">
        <w:trPr>
          <w:trHeight w:val="728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08" w:type="dxa"/>
              <w:left w:w="113" w:type="dxa"/>
              <w:bottom w:w="99" w:type="dxa"/>
              <w:right w:w="113" w:type="dxa"/>
            </w:tcMar>
          </w:tcPr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Posouzení min. a max. stupně vyztužení</w:t>
            </w:r>
          </w:p>
          <w:p w:rsidR="00781D9A" w:rsidRDefault="00781D9A">
            <w:pPr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 xml:space="preserve">Deska (tažená výztuž - minimum, celková výztuž - maximum): </w:t>
            </w:r>
          </w:p>
          <w:tbl>
            <w:tblPr>
              <w:tblW w:w="0" w:type="auto"/>
              <w:tblCellMar>
                <w:left w:w="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615"/>
              <w:gridCol w:w="800"/>
              <w:gridCol w:w="205"/>
              <w:gridCol w:w="774"/>
              <w:gridCol w:w="800"/>
              <w:gridCol w:w="270"/>
              <w:gridCol w:w="786"/>
            </w:tblGrid>
            <w:tr w:rsidR="00781D9A" w:rsidTr="00781D9A">
              <w:trPr>
                <w:cantSplit/>
              </w:trPr>
              <w:tc>
                <w:tcPr>
                  <w:tcW w:w="615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s,t</w:t>
                  </w:r>
                  <w:proofErr w:type="spellEnd"/>
                  <w:proofErr w:type="gram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0,00308</w:t>
                  </w:r>
                </w:p>
              </w:tc>
              <w:tc>
                <w:tcPr>
                  <w:tcW w:w="205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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</w:t>
                  </w:r>
                </w:p>
              </w:tc>
              <w:tc>
                <w:tcPr>
                  <w:tcW w:w="774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s,min</w:t>
                  </w:r>
                  <w:proofErr w:type="spellEnd"/>
                  <w:proofErr w:type="gram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0,00135</w:t>
                  </w:r>
                </w:p>
              </w:tc>
              <w:tc>
                <w:tcPr>
                  <w:tcW w:w="27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786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615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s,t,CSN</w:t>
                  </w:r>
                  <w:proofErr w:type="spellEnd"/>
                  <w:proofErr w:type="gram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0,00262</w:t>
                  </w:r>
                </w:p>
              </w:tc>
              <w:tc>
                <w:tcPr>
                  <w:tcW w:w="205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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</w:t>
                  </w:r>
                </w:p>
              </w:tc>
              <w:tc>
                <w:tcPr>
                  <w:tcW w:w="774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s,min</w:t>
                  </w:r>
                  <w:proofErr w:type="gramEnd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,CSN</w:t>
                  </w:r>
                  <w:proofErr w:type="spell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0,0018</w:t>
                  </w:r>
                </w:p>
              </w:tc>
              <w:tc>
                <w:tcPr>
                  <w:tcW w:w="27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</w:t>
                  </w:r>
                </w:p>
              </w:tc>
              <w:tc>
                <w:tcPr>
                  <w:tcW w:w="786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615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</w:t>
                  </w:r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0,00654</w:t>
                  </w:r>
                </w:p>
              </w:tc>
              <w:tc>
                <w:tcPr>
                  <w:tcW w:w="205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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</w:t>
                  </w:r>
                </w:p>
              </w:tc>
              <w:tc>
                <w:tcPr>
                  <w:tcW w:w="774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s,max</w:t>
                  </w:r>
                  <w:proofErr w:type="spellEnd"/>
                  <w:proofErr w:type="gram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0,04</w:t>
                  </w:r>
                </w:p>
              </w:tc>
              <w:tc>
                <w:tcPr>
                  <w:tcW w:w="270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</w:t>
                  </w:r>
                </w:p>
              </w:tc>
              <w:tc>
                <w:tcPr>
                  <w:tcW w:w="786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</w:tbl>
          <w:p w:rsidR="00781D9A" w:rsidRDefault="00781D9A">
            <w:pPr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</w:p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</w:rPr>
              <w:t>Posouzení mezního stavu únosnosti</w:t>
            </w:r>
          </w:p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65" w:lineRule="exact"/>
              <w:ind w:firstLine="0"/>
              <w:jc w:val="left"/>
              <w:rPr>
                <w:rFonts w:cs="Arial"/>
                <w:color w:val="000000"/>
              </w:rPr>
            </w:pPr>
          </w:p>
          <w:tbl>
            <w:tblPr>
              <w:tblW w:w="0" w:type="auto"/>
              <w:tblCellMar>
                <w:top w:w="11" w:type="dxa"/>
                <w:left w:w="50" w:type="dxa"/>
                <w:bottom w:w="20" w:type="dxa"/>
                <w:right w:w="5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1985"/>
              <w:gridCol w:w="851"/>
              <w:gridCol w:w="851"/>
              <w:gridCol w:w="988"/>
              <w:gridCol w:w="988"/>
              <w:gridCol w:w="873"/>
              <w:gridCol w:w="880"/>
              <w:gridCol w:w="1312"/>
            </w:tblGrid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 w:val="restart"/>
                  <w:tcBorders>
                    <w:top w:val="single" w:sz="11" w:space="0" w:color="000000"/>
                    <w:left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č.</w:t>
                  </w:r>
                </w:p>
              </w:tc>
              <w:tc>
                <w:tcPr>
                  <w:tcW w:w="2237" w:type="dxa"/>
                  <w:vMerge w:val="restart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Název</w:t>
                  </w:r>
                </w:p>
              </w:tc>
              <w:tc>
                <w:tcPr>
                  <w:tcW w:w="931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</w:t>
                  </w:r>
                </w:p>
              </w:tc>
              <w:tc>
                <w:tcPr>
                  <w:tcW w:w="931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</w:t>
                  </w:r>
                  <w:proofErr w:type="spellEnd"/>
                </w:p>
              </w:tc>
              <w:tc>
                <w:tcPr>
                  <w:tcW w:w="1068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Edy</w:t>
                  </w:r>
                </w:p>
              </w:tc>
              <w:tc>
                <w:tcPr>
                  <w:tcW w:w="1068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Rdy</w:t>
                  </w:r>
                  <w:proofErr w:type="spellEnd"/>
                </w:p>
              </w:tc>
              <w:tc>
                <w:tcPr>
                  <w:tcW w:w="953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Edz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Rdz</w:t>
                  </w:r>
                  <w:proofErr w:type="spellEnd"/>
                </w:p>
              </w:tc>
              <w:tc>
                <w:tcPr>
                  <w:tcW w:w="1392" w:type="dxa"/>
                  <w:vMerge w:val="restart"/>
                  <w:tcBorders>
                    <w:top w:val="single" w:sz="11" w:space="0" w:color="000000"/>
                    <w:left w:val="single" w:sz="8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Posouzení</w:t>
                  </w:r>
                </w:p>
              </w:tc>
            </w:tr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/>
                  <w:tcBorders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2237" w:type="dxa"/>
                  <w:vMerge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931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931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068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068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953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960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392" w:type="dxa"/>
                  <w:vMerge/>
                  <w:tcBorders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54" w:type="dxa"/>
                  <w:tcBorders>
                    <w:top w:val="single" w:sz="11" w:space="0" w:color="000000"/>
                    <w:left w:val="single" w:sz="11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2237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Zat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. případ 1</w:t>
                  </w:r>
                </w:p>
              </w:tc>
              <w:tc>
                <w:tcPr>
                  <w:tcW w:w="931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931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068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25,00</w:t>
                  </w:r>
                </w:p>
              </w:tc>
              <w:tc>
                <w:tcPr>
                  <w:tcW w:w="1068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39,46</w:t>
                  </w:r>
                </w:p>
              </w:tc>
              <w:tc>
                <w:tcPr>
                  <w:tcW w:w="953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960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392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2237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Zat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. případ 4</w:t>
                  </w:r>
                </w:p>
              </w:tc>
              <w:tc>
                <w:tcPr>
                  <w:tcW w:w="931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931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068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-55,00</w:t>
                  </w:r>
                </w:p>
              </w:tc>
              <w:tc>
                <w:tcPr>
                  <w:tcW w:w="1068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-55,97</w:t>
                  </w:r>
                </w:p>
              </w:tc>
              <w:tc>
                <w:tcPr>
                  <w:tcW w:w="953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960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392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</w:tbl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Mezní stav únosnosti VYHOVUJE</w:t>
            </w:r>
          </w:p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Posouzení mezního stavu použitelnosti</w:t>
            </w:r>
          </w:p>
          <w:p w:rsidR="00781D9A" w:rsidRDefault="00781D9A">
            <w:pPr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Mezní stav omezení napětí</w:t>
            </w:r>
          </w:p>
          <w:tbl>
            <w:tblPr>
              <w:tblW w:w="0" w:type="auto"/>
              <w:tblCellMar>
                <w:top w:w="11" w:type="dxa"/>
                <w:left w:w="50" w:type="dxa"/>
                <w:bottom w:w="20" w:type="dxa"/>
                <w:right w:w="5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2081"/>
              <w:gridCol w:w="942"/>
              <w:gridCol w:w="1074"/>
              <w:gridCol w:w="1060"/>
              <w:gridCol w:w="1110"/>
              <w:gridCol w:w="1060"/>
              <w:gridCol w:w="1401"/>
            </w:tblGrid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 w:val="restart"/>
                  <w:tcBorders>
                    <w:top w:val="single" w:sz="11" w:space="0" w:color="000000"/>
                    <w:left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č.</w:t>
                  </w:r>
                </w:p>
              </w:tc>
              <w:tc>
                <w:tcPr>
                  <w:tcW w:w="2340" w:type="dxa"/>
                  <w:vMerge w:val="restart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Název</w:t>
                  </w:r>
                </w:p>
              </w:tc>
              <w:tc>
                <w:tcPr>
                  <w:tcW w:w="1034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</w:t>
                  </w:r>
                </w:p>
              </w:tc>
              <w:tc>
                <w:tcPr>
                  <w:tcW w:w="1166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Edy</w:t>
                  </w:r>
                </w:p>
              </w:tc>
              <w:tc>
                <w:tcPr>
                  <w:tcW w:w="1152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b/>
                      <w:bCs/>
                      <w:color w:val="000000"/>
                      <w:sz w:val="15"/>
                      <w:szCs w:val="15"/>
                    </w:rPr>
                    <w:t>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c</w:t>
                  </w:r>
                </w:p>
              </w:tc>
              <w:tc>
                <w:tcPr>
                  <w:tcW w:w="1202" w:type="dxa"/>
                  <w:tcBorders>
                    <w:top w:val="single" w:sz="11" w:space="0" w:color="000000"/>
                    <w:left w:val="single" w:sz="4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b/>
                      <w:bCs/>
                      <w:color w:val="000000"/>
                      <w:sz w:val="15"/>
                      <w:szCs w:val="15"/>
                    </w:rPr>
                    <w:t></w:t>
                  </w:r>
                  <w:proofErr w:type="spellStart"/>
                  <w:proofErr w:type="gram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s,max</w:t>
                  </w:r>
                  <w:proofErr w:type="spellEnd"/>
                  <w:proofErr w:type="gramEnd"/>
                </w:p>
              </w:tc>
              <w:tc>
                <w:tcPr>
                  <w:tcW w:w="1152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b/>
                      <w:bCs/>
                      <w:color w:val="000000"/>
                      <w:sz w:val="15"/>
                      <w:szCs w:val="15"/>
                    </w:rPr>
                    <w:t></w:t>
                  </w:r>
                  <w:proofErr w:type="spellStart"/>
                  <w:proofErr w:type="gram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s,min</w:t>
                  </w:r>
                  <w:proofErr w:type="spellEnd"/>
                  <w:proofErr w:type="gramEnd"/>
                </w:p>
              </w:tc>
              <w:tc>
                <w:tcPr>
                  <w:tcW w:w="1493" w:type="dxa"/>
                  <w:vMerge w:val="restart"/>
                  <w:tcBorders>
                    <w:top w:val="single" w:sz="11" w:space="0" w:color="000000"/>
                    <w:left w:val="single" w:sz="8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Posouzení</w:t>
                  </w:r>
                </w:p>
              </w:tc>
            </w:tr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/>
                  <w:tcBorders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2340" w:type="dxa"/>
                  <w:vMerge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034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166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152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MPa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202" w:type="dxa"/>
                  <w:tcBorders>
                    <w:left w:val="single" w:sz="4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MPa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152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MPa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493" w:type="dxa"/>
                  <w:vMerge/>
                  <w:tcBorders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54" w:type="dxa"/>
                  <w:tcBorders>
                    <w:top w:val="single" w:sz="11" w:space="0" w:color="000000"/>
                    <w:left w:val="single" w:sz="11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2340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Zat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. případ 2</w:t>
                  </w:r>
                </w:p>
              </w:tc>
              <w:tc>
                <w:tcPr>
                  <w:tcW w:w="1034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166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19,00</w:t>
                  </w:r>
                </w:p>
              </w:tc>
              <w:tc>
                <w:tcPr>
                  <w:tcW w:w="1152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7,73</w:t>
                  </w:r>
                </w:p>
              </w:tc>
              <w:tc>
                <w:tcPr>
                  <w:tcW w:w="1202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227,25</w:t>
                  </w:r>
                </w:p>
              </w:tc>
              <w:tc>
                <w:tcPr>
                  <w:tcW w:w="1152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0,97</w:t>
                  </w:r>
                </w:p>
              </w:tc>
              <w:tc>
                <w:tcPr>
                  <w:tcW w:w="1493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994" w:type="dxa"/>
                  <w:gridSpan w:val="4"/>
                  <w:tcBorders>
                    <w:top w:val="single" w:sz="4" w:space="0" w:color="000000"/>
                    <w:left w:val="single" w:sz="11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Limitní hodnoty k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3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× f</w:t>
                  </w:r>
                  <w:proofErr w:type="spell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yk</w:t>
                  </w:r>
                  <w:proofErr w:type="spellEnd"/>
                </w:p>
              </w:tc>
              <w:tc>
                <w:tcPr>
                  <w:tcW w:w="1152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202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400,00</w:t>
                  </w:r>
                </w:p>
              </w:tc>
              <w:tc>
                <w:tcPr>
                  <w:tcW w:w="1152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493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</w:tbl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Mezní stav omezení šířky trhlin</w:t>
            </w:r>
          </w:p>
          <w:tbl>
            <w:tblPr>
              <w:tblW w:w="0" w:type="auto"/>
              <w:tblCellMar>
                <w:top w:w="11" w:type="dxa"/>
                <w:left w:w="50" w:type="dxa"/>
                <w:bottom w:w="20" w:type="dxa"/>
                <w:right w:w="5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2072"/>
              <w:gridCol w:w="934"/>
              <w:gridCol w:w="1066"/>
              <w:gridCol w:w="1200"/>
              <w:gridCol w:w="1043"/>
              <w:gridCol w:w="1018"/>
              <w:gridCol w:w="1395"/>
            </w:tblGrid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 w:val="restart"/>
                  <w:tcBorders>
                    <w:top w:val="single" w:sz="11" w:space="0" w:color="000000"/>
                    <w:left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č.</w:t>
                  </w:r>
                </w:p>
              </w:tc>
              <w:tc>
                <w:tcPr>
                  <w:tcW w:w="2330" w:type="dxa"/>
                  <w:vMerge w:val="restart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Název</w:t>
                  </w:r>
                </w:p>
              </w:tc>
              <w:tc>
                <w:tcPr>
                  <w:tcW w:w="1025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</w:t>
                  </w:r>
                </w:p>
              </w:tc>
              <w:tc>
                <w:tcPr>
                  <w:tcW w:w="1157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Edy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b/>
                      <w:bCs/>
                      <w:color w:val="000000"/>
                      <w:sz w:val="15"/>
                      <w:szCs w:val="15"/>
                    </w:rPr>
                    <w:t></w:t>
                  </w:r>
                  <w:r>
                    <w:rPr>
                      <w:rFonts w:ascii="Symbol" w:hAnsi="Symbol" w:cs="Symbol"/>
                      <w:b/>
                      <w:bCs/>
                      <w:color w:val="000000"/>
                      <w:sz w:val="15"/>
                      <w:szCs w:val="15"/>
                    </w:rPr>
                    <w:t></w:t>
                  </w:r>
                </w:p>
              </w:tc>
              <w:tc>
                <w:tcPr>
                  <w:tcW w:w="1133" w:type="dxa"/>
                  <w:tcBorders>
                    <w:top w:val="single" w:sz="11" w:space="0" w:color="000000"/>
                    <w:left w:val="single" w:sz="4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proofErr w:type="gram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s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r,max</w:t>
                  </w:r>
                  <w:proofErr w:type="spellEnd"/>
                  <w:proofErr w:type="gramEnd"/>
                </w:p>
              </w:tc>
              <w:tc>
                <w:tcPr>
                  <w:tcW w:w="1109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w</w:t>
                  </w:r>
                </w:p>
              </w:tc>
              <w:tc>
                <w:tcPr>
                  <w:tcW w:w="1486" w:type="dxa"/>
                  <w:vMerge w:val="restart"/>
                  <w:tcBorders>
                    <w:top w:val="single" w:sz="11" w:space="0" w:color="000000"/>
                    <w:left w:val="single" w:sz="8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Posouzení</w:t>
                  </w:r>
                </w:p>
              </w:tc>
            </w:tr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/>
                  <w:tcBorders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2330" w:type="dxa"/>
                  <w:vMerge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025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157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301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[–]</w:t>
                  </w:r>
                </w:p>
              </w:tc>
              <w:tc>
                <w:tcPr>
                  <w:tcW w:w="1133" w:type="dxa"/>
                  <w:tcBorders>
                    <w:left w:val="single" w:sz="4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[m]</w:t>
                  </w:r>
                </w:p>
              </w:tc>
              <w:tc>
                <w:tcPr>
                  <w:tcW w:w="1109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[mm]</w:t>
                  </w:r>
                </w:p>
              </w:tc>
              <w:tc>
                <w:tcPr>
                  <w:tcW w:w="1486" w:type="dxa"/>
                  <w:vMerge/>
                  <w:tcBorders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54" w:type="dxa"/>
                  <w:tcBorders>
                    <w:top w:val="single" w:sz="11" w:space="0" w:color="000000"/>
                    <w:left w:val="single" w:sz="11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2330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Zat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. případ 3</w:t>
                  </w:r>
                </w:p>
              </w:tc>
              <w:tc>
                <w:tcPr>
                  <w:tcW w:w="1025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157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18,00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646.10</w:t>
                  </w:r>
                  <w:r>
                    <w:rPr>
                      <w:rFonts w:cs="Arial"/>
                      <w:color w:val="000000"/>
                      <w:position w:val="3"/>
                      <w:sz w:val="12"/>
                      <w:szCs w:val="12"/>
                    </w:rPr>
                    <w:t>-6</w:t>
                  </w:r>
                </w:p>
              </w:tc>
              <w:tc>
                <w:tcPr>
                  <w:tcW w:w="1133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0,324</w:t>
                  </w:r>
                </w:p>
              </w:tc>
              <w:tc>
                <w:tcPr>
                  <w:tcW w:w="1109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0,209</w:t>
                  </w:r>
                </w:p>
              </w:tc>
              <w:tc>
                <w:tcPr>
                  <w:tcW w:w="1486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6267" w:type="dxa"/>
                  <w:gridSpan w:val="5"/>
                  <w:tcBorders>
                    <w:top w:val="single" w:sz="4" w:space="0" w:color="000000"/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Maximální povolená šířka w</w:t>
                  </w:r>
                  <w:proofErr w:type="spell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max</w:t>
                  </w:r>
                  <w:proofErr w:type="spellEnd"/>
                </w:p>
              </w:tc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109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0,400</w:t>
                  </w:r>
                </w:p>
              </w:tc>
              <w:tc>
                <w:tcPr>
                  <w:tcW w:w="1486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</w:tbl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Mezní stav použitelnosti VYHOVUJE</w:t>
            </w:r>
          </w:p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781D9A" w:rsidTr="00781D9A">
        <w:trPr>
          <w:trHeight w:hRule="exact" w:val="255"/>
        </w:trPr>
        <w:tc>
          <w:tcPr>
            <w:tcW w:w="0" w:type="auto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1" w:type="dxa"/>
              <w:left w:w="50" w:type="dxa"/>
              <w:bottom w:w="11" w:type="dxa"/>
              <w:right w:w="50" w:type="dxa"/>
            </w:tcMar>
            <w:vAlign w:val="center"/>
          </w:tcPr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VYHOVUJE</w:t>
            </w:r>
          </w:p>
        </w:tc>
      </w:tr>
    </w:tbl>
    <w:p w:rsidR="00781D9A" w:rsidRDefault="00781D9A" w:rsidP="00781D9A">
      <w:pPr>
        <w:keepNext/>
        <w:autoSpaceDE w:val="0"/>
        <w:autoSpaceDN w:val="0"/>
        <w:adjustRightInd w:val="0"/>
        <w:spacing w:line="1" w:lineRule="exact"/>
        <w:ind w:firstLine="0"/>
        <w:jc w:val="left"/>
        <w:rPr>
          <w:rFonts w:cs="Arial"/>
          <w:color w:val="000000"/>
        </w:rPr>
      </w:pPr>
      <w:r>
        <w:rPr>
          <w:rFonts w:cs="Arial"/>
          <w:color w:val="000000"/>
        </w:rPr>
        <w:br w:type="page"/>
      </w:r>
    </w:p>
    <w:tbl>
      <w:tblPr>
        <w:tblW w:w="0" w:type="auto"/>
        <w:tblInd w:w="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14"/>
        <w:gridCol w:w="3888"/>
      </w:tblGrid>
      <w:tr w:rsidR="00781D9A" w:rsidTr="00781D9A">
        <w:trPr>
          <w:trHeight w:hRule="exact" w:val="323"/>
          <w:tblHeader/>
        </w:trPr>
        <w:tc>
          <w:tcPr>
            <w:tcW w:w="0" w:type="auto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1" w:type="dxa"/>
              <w:left w:w="50" w:type="dxa"/>
              <w:bottom w:w="11" w:type="dxa"/>
              <w:right w:w="50" w:type="dxa"/>
            </w:tcMar>
            <w:vAlign w:val="center"/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lastRenderedPageBreak/>
              <w:t>stěna_1PP</w:t>
            </w:r>
          </w:p>
        </w:tc>
      </w:tr>
      <w:tr w:rsidR="00781D9A" w:rsidTr="00781D9A">
        <w:trPr>
          <w:trHeight w:hRule="exact" w:val="4303"/>
        </w:trPr>
        <w:tc>
          <w:tcPr>
            <w:tcW w:w="0" w:type="auto"/>
            <w:tcBorders>
              <w:top w:val="single" w:sz="11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  <w:tcMar>
              <w:left w:w="14" w:type="dxa"/>
              <w:right w:w="5" w:type="dxa"/>
            </w:tcMar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noProof/>
                <w:color w:val="000000"/>
                <w:sz w:val="15"/>
                <w:szCs w:val="15"/>
              </w:rPr>
              <w:drawing>
                <wp:inline distT="0" distB="0" distL="0" distR="0" wp14:anchorId="2A72139A" wp14:editId="7566C2CC">
                  <wp:extent cx="3238500" cy="914400"/>
                  <wp:effectExtent l="0" t="0" r="0" b="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  <w:tcMar>
              <w:left w:w="113" w:type="dxa"/>
              <w:right w:w="113" w:type="dxa"/>
            </w:tcMar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before="99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Typ prvku: stěna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Prostředí: XC1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Beton: C 25/30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25,0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ctm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2,6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cm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31000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Ocel podélná: B500B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(f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500,0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s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200000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)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Ocel příčná: B500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(f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500,0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s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200000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)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Vzpěr</w:t>
            </w:r>
          </w:p>
          <w:tbl>
            <w:tblPr>
              <w:tblW w:w="0" w:type="auto"/>
              <w:tblCellMar>
                <w:left w:w="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1131"/>
              <w:gridCol w:w="387"/>
              <w:gridCol w:w="1537"/>
            </w:tblGrid>
            <w:tr w:rsidR="00781D9A" w:rsidTr="00781D9A">
              <w:trPr>
                <w:cantSplit/>
              </w:trPr>
              <w:tc>
                <w:tcPr>
                  <w:tcW w:w="1131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Vzpěrná délka:</w:t>
                  </w:r>
                </w:p>
              </w:tc>
              <w:tc>
                <w:tcPr>
                  <w:tcW w:w="387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l</w:t>
                  </w:r>
                  <w:proofErr w:type="spell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ef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=</w:t>
                  </w:r>
                </w:p>
              </w:tc>
              <w:tc>
                <w:tcPr>
                  <w:tcW w:w="1537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4,00 × 1,00 = 4,00 m</w:t>
                  </w:r>
                </w:p>
              </w:tc>
            </w:tr>
          </w:tbl>
          <w:p w:rsidR="00781D9A" w:rsidRDefault="00781D9A">
            <w:pPr>
              <w:keepNext/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S tlačenou výztuží je počítáno.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after="108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Průřez bez smykové výztuže.</w:t>
            </w:r>
          </w:p>
        </w:tc>
      </w:tr>
      <w:tr w:rsidR="00781D9A" w:rsidTr="00781D9A">
        <w:trPr>
          <w:trHeight w:val="6729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08" w:type="dxa"/>
              <w:left w:w="113" w:type="dxa"/>
              <w:bottom w:w="99" w:type="dxa"/>
              <w:right w:w="113" w:type="dxa"/>
            </w:tcMar>
          </w:tcPr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Posouzení min. a max. stupně vyztužení</w:t>
            </w:r>
          </w:p>
          <w:p w:rsidR="00781D9A" w:rsidRDefault="00781D9A">
            <w:pPr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 xml:space="preserve">Stěna (celková výztuž): </w:t>
            </w:r>
          </w:p>
          <w:tbl>
            <w:tblPr>
              <w:tblW w:w="0" w:type="auto"/>
              <w:tblCellMar>
                <w:left w:w="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358"/>
              <w:gridCol w:w="896"/>
              <w:gridCol w:w="301"/>
              <w:gridCol w:w="613"/>
              <w:gridCol w:w="730"/>
              <w:gridCol w:w="368"/>
              <w:gridCol w:w="884"/>
            </w:tblGrid>
            <w:tr w:rsidR="00781D9A" w:rsidTr="00781D9A">
              <w:trPr>
                <w:cantSplit/>
              </w:trPr>
              <w:tc>
                <w:tcPr>
                  <w:tcW w:w="358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</w:t>
                  </w:r>
                </w:p>
              </w:tc>
              <w:tc>
                <w:tcPr>
                  <w:tcW w:w="896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0,00493</w:t>
                  </w:r>
                </w:p>
              </w:tc>
              <w:tc>
                <w:tcPr>
                  <w:tcW w:w="301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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</w:t>
                  </w:r>
                </w:p>
              </w:tc>
              <w:tc>
                <w:tcPr>
                  <w:tcW w:w="613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s,min</w:t>
                  </w:r>
                  <w:proofErr w:type="spellEnd"/>
                  <w:proofErr w:type="gramEnd"/>
                </w:p>
              </w:tc>
              <w:tc>
                <w:tcPr>
                  <w:tcW w:w="73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0,002</w:t>
                  </w:r>
                </w:p>
              </w:tc>
              <w:tc>
                <w:tcPr>
                  <w:tcW w:w="368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</w:t>
                  </w:r>
                </w:p>
              </w:tc>
              <w:tc>
                <w:tcPr>
                  <w:tcW w:w="884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358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</w:t>
                  </w:r>
                </w:p>
              </w:tc>
              <w:tc>
                <w:tcPr>
                  <w:tcW w:w="896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0,00493</w:t>
                  </w:r>
                </w:p>
              </w:tc>
              <w:tc>
                <w:tcPr>
                  <w:tcW w:w="301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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</w:t>
                  </w:r>
                </w:p>
              </w:tc>
              <w:tc>
                <w:tcPr>
                  <w:tcW w:w="613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s,max</w:t>
                  </w:r>
                  <w:proofErr w:type="spellEnd"/>
                  <w:proofErr w:type="gramEnd"/>
                </w:p>
              </w:tc>
              <w:tc>
                <w:tcPr>
                  <w:tcW w:w="73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0,04</w:t>
                  </w:r>
                </w:p>
              </w:tc>
              <w:tc>
                <w:tcPr>
                  <w:tcW w:w="368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</w:t>
                  </w:r>
                </w:p>
              </w:tc>
              <w:tc>
                <w:tcPr>
                  <w:tcW w:w="884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150" w:type="dxa"/>
                  <w:gridSpan w:val="7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Minimální plocha vodorovné výztuže: </w:t>
                  </w:r>
                  <w:proofErr w:type="gram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A</w:t>
                  </w:r>
                  <w:proofErr w:type="spell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sh,min</w:t>
                  </w:r>
                  <w:proofErr w:type="spellEnd"/>
                  <w:proofErr w:type="gram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= 307,9 mm</w:t>
                  </w:r>
                  <w:r>
                    <w:rPr>
                      <w:rFonts w:cs="Arial"/>
                      <w:color w:val="000000"/>
                      <w:position w:val="3"/>
                      <w:sz w:val="12"/>
                      <w:szCs w:val="12"/>
                    </w:rPr>
                    <w:t>2</w:t>
                  </w:r>
                </w:p>
              </w:tc>
            </w:tr>
          </w:tbl>
          <w:p w:rsidR="00781D9A" w:rsidRDefault="00781D9A">
            <w:pPr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</w:p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</w:rPr>
              <w:t>Posouzení mezního stavu únosnosti</w:t>
            </w:r>
          </w:p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65" w:lineRule="exact"/>
              <w:ind w:firstLine="0"/>
              <w:jc w:val="left"/>
              <w:rPr>
                <w:rFonts w:cs="Arial"/>
                <w:color w:val="000000"/>
              </w:rPr>
            </w:pPr>
          </w:p>
          <w:tbl>
            <w:tblPr>
              <w:tblW w:w="0" w:type="auto"/>
              <w:tblCellMar>
                <w:top w:w="11" w:type="dxa"/>
                <w:left w:w="50" w:type="dxa"/>
                <w:bottom w:w="11" w:type="dxa"/>
                <w:right w:w="50" w:type="dxa"/>
              </w:tblCellMar>
              <w:tblLook w:val="0000" w:firstRow="0" w:lastRow="0" w:firstColumn="0" w:lastColumn="0" w:noHBand="0" w:noVBand="0"/>
            </w:tblPr>
            <w:tblGrid>
              <w:gridCol w:w="418"/>
              <w:gridCol w:w="1851"/>
              <w:gridCol w:w="942"/>
              <w:gridCol w:w="1026"/>
              <w:gridCol w:w="1340"/>
              <w:gridCol w:w="865"/>
              <w:gridCol w:w="752"/>
              <w:gridCol w:w="761"/>
              <w:gridCol w:w="1193"/>
            </w:tblGrid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 w:val="restart"/>
                  <w:tcBorders>
                    <w:top w:val="single" w:sz="11" w:space="0" w:color="000000"/>
                    <w:left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č.</w:t>
                  </w:r>
                </w:p>
              </w:tc>
              <w:tc>
                <w:tcPr>
                  <w:tcW w:w="2102" w:type="dxa"/>
                  <w:vMerge w:val="restart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Název</w:t>
                  </w:r>
                </w:p>
              </w:tc>
              <w:tc>
                <w:tcPr>
                  <w:tcW w:w="1015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</w:t>
                  </w:r>
                </w:p>
              </w:tc>
              <w:tc>
                <w:tcPr>
                  <w:tcW w:w="1099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</w:t>
                  </w:r>
                  <w:proofErr w:type="spellEnd"/>
                </w:p>
              </w:tc>
              <w:tc>
                <w:tcPr>
                  <w:tcW w:w="1495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Edy</w:t>
                  </w:r>
                </w:p>
              </w:tc>
              <w:tc>
                <w:tcPr>
                  <w:tcW w:w="929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Rdy</w:t>
                  </w:r>
                  <w:proofErr w:type="spellEnd"/>
                </w:p>
              </w:tc>
              <w:tc>
                <w:tcPr>
                  <w:tcW w:w="816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Edz</w:t>
                  </w:r>
                  <w:proofErr w:type="spellEnd"/>
                </w:p>
              </w:tc>
              <w:tc>
                <w:tcPr>
                  <w:tcW w:w="826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Rdz</w:t>
                  </w:r>
                  <w:proofErr w:type="spellEnd"/>
                </w:p>
              </w:tc>
              <w:tc>
                <w:tcPr>
                  <w:tcW w:w="1258" w:type="dxa"/>
                  <w:vMerge w:val="restart"/>
                  <w:tcBorders>
                    <w:top w:val="single" w:sz="11" w:space="0" w:color="000000"/>
                    <w:left w:val="single" w:sz="8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Posouzení</w:t>
                  </w:r>
                </w:p>
              </w:tc>
            </w:tr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/>
                  <w:tcBorders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2102" w:type="dxa"/>
                  <w:vMerge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015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099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495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929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816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826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258" w:type="dxa"/>
                  <w:vMerge/>
                  <w:tcBorders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5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2102" w:type="dxa"/>
                  <w:tcBorders>
                    <w:top w:val="single" w:sz="11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Zat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. případ 1</w:t>
                  </w:r>
                </w:p>
              </w:tc>
              <w:tc>
                <w:tcPr>
                  <w:tcW w:w="1015" w:type="dxa"/>
                  <w:tcBorders>
                    <w:top w:val="single" w:sz="11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-500,00</w:t>
                  </w:r>
                </w:p>
              </w:tc>
              <w:tc>
                <w:tcPr>
                  <w:tcW w:w="1099" w:type="dxa"/>
                  <w:tcBorders>
                    <w:top w:val="single" w:sz="11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-4659,27</w:t>
                  </w:r>
                </w:p>
              </w:tc>
              <w:tc>
                <w:tcPr>
                  <w:tcW w:w="1495" w:type="dxa"/>
                  <w:tcBorders>
                    <w:top w:val="single" w:sz="11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35,00 </w:t>
                  </w: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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66,99</w:t>
                  </w:r>
                </w:p>
              </w:tc>
              <w:tc>
                <w:tcPr>
                  <w:tcW w:w="929" w:type="dxa"/>
                  <w:tcBorders>
                    <w:top w:val="single" w:sz="11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94,41</w:t>
                  </w:r>
                </w:p>
              </w:tc>
              <w:tc>
                <w:tcPr>
                  <w:tcW w:w="816" w:type="dxa"/>
                  <w:tcBorders>
                    <w:top w:val="single" w:sz="11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826" w:type="dxa"/>
                  <w:tcBorders>
                    <w:top w:val="single" w:sz="11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258" w:type="dxa"/>
                  <w:tcBorders>
                    <w:top w:val="single" w:sz="11" w:space="0" w:color="000000"/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</w:tbl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Mezní stav únosnosti VYHOVUJE</w:t>
            </w:r>
          </w:p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781D9A" w:rsidTr="00781D9A">
        <w:trPr>
          <w:trHeight w:hRule="exact" w:val="255"/>
        </w:trPr>
        <w:tc>
          <w:tcPr>
            <w:tcW w:w="0" w:type="auto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1" w:type="dxa"/>
              <w:left w:w="50" w:type="dxa"/>
              <w:bottom w:w="11" w:type="dxa"/>
              <w:right w:w="50" w:type="dxa"/>
            </w:tcMar>
            <w:vAlign w:val="center"/>
          </w:tcPr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VYHOVUJE</w:t>
            </w:r>
          </w:p>
        </w:tc>
      </w:tr>
    </w:tbl>
    <w:p w:rsidR="000E61E1" w:rsidRPr="000E61E1" w:rsidRDefault="000E61E1" w:rsidP="000E61E1"/>
    <w:p w:rsidR="00725036" w:rsidRDefault="003F0322" w:rsidP="00725036">
      <w:pPr>
        <w:pStyle w:val="Nadpis3"/>
      </w:pPr>
      <w:bookmarkStart w:id="98" w:name="_Toc26972731"/>
      <w:r>
        <w:lastRenderedPageBreak/>
        <w:t>Základy</w:t>
      </w:r>
      <w:bookmarkEnd w:id="98"/>
    </w:p>
    <w:p w:rsidR="003F0322" w:rsidRDefault="003F0322" w:rsidP="003F0322">
      <w:pPr>
        <w:pStyle w:val="Nadpis4"/>
      </w:pPr>
      <w:bookmarkStart w:id="99" w:name="_Toc26972732"/>
      <w:r>
        <w:t>Vstupní data a výsledky</w:t>
      </w:r>
      <w:bookmarkEnd w:id="99"/>
    </w:p>
    <w:p w:rsidR="003F0322" w:rsidRDefault="008E3B5F" w:rsidP="008E3B5F">
      <w:pPr>
        <w:ind w:firstLine="0"/>
      </w:pPr>
      <w:r>
        <w:rPr>
          <w:noProof/>
        </w:rPr>
        <w:drawing>
          <wp:inline distT="0" distB="0" distL="0" distR="0" wp14:anchorId="1756F574" wp14:editId="2E8A8661">
            <wp:extent cx="5212523" cy="7797800"/>
            <wp:effectExtent l="0" t="0" r="762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14922" cy="780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5F" w:rsidRDefault="008E3B5F" w:rsidP="008E3B5F">
      <w:pPr>
        <w:ind w:firstLine="0"/>
      </w:pPr>
      <w:r>
        <w:rPr>
          <w:noProof/>
        </w:rPr>
        <w:lastRenderedPageBreak/>
        <w:drawing>
          <wp:inline distT="0" distB="0" distL="0" distR="0" wp14:anchorId="2EB4C438" wp14:editId="4929E7F2">
            <wp:extent cx="5038090" cy="8258810"/>
            <wp:effectExtent l="0" t="0" r="0" b="889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5F" w:rsidRDefault="008E3B5F" w:rsidP="008E3B5F">
      <w:pPr>
        <w:ind w:firstLine="0"/>
      </w:pPr>
      <w:r>
        <w:rPr>
          <w:noProof/>
        </w:rPr>
        <w:lastRenderedPageBreak/>
        <w:drawing>
          <wp:inline distT="0" distB="0" distL="0" distR="0" wp14:anchorId="01CD9A5D" wp14:editId="1769E747">
            <wp:extent cx="5057775" cy="8258810"/>
            <wp:effectExtent l="0" t="0" r="9525" b="889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B5F" w:rsidRDefault="001B794E" w:rsidP="008E3B5F">
      <w:pPr>
        <w:ind w:firstLine="0"/>
      </w:pPr>
      <w:r>
        <w:rPr>
          <w:noProof/>
        </w:rPr>
        <w:lastRenderedPageBreak/>
        <w:drawing>
          <wp:inline distT="0" distB="0" distL="0" distR="0" wp14:anchorId="4FFADAEA" wp14:editId="5F285A42">
            <wp:extent cx="5847715" cy="8258810"/>
            <wp:effectExtent l="0" t="0" r="635" b="889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4E" w:rsidRDefault="001B794E" w:rsidP="008E3B5F">
      <w:pPr>
        <w:ind w:firstLine="0"/>
      </w:pPr>
      <w:r>
        <w:rPr>
          <w:noProof/>
        </w:rPr>
        <w:lastRenderedPageBreak/>
        <w:drawing>
          <wp:inline distT="0" distB="0" distL="0" distR="0" wp14:anchorId="3BBF7F7C" wp14:editId="737474E3">
            <wp:extent cx="5741670" cy="8258810"/>
            <wp:effectExtent l="0" t="0" r="0" b="889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4E" w:rsidRDefault="001B794E" w:rsidP="008E3B5F">
      <w:pPr>
        <w:ind w:firstLine="0"/>
      </w:pPr>
      <w:r>
        <w:rPr>
          <w:noProof/>
        </w:rPr>
        <w:lastRenderedPageBreak/>
        <w:drawing>
          <wp:inline distT="0" distB="0" distL="0" distR="0" wp14:anchorId="5B5C4B7E" wp14:editId="74052E64">
            <wp:extent cx="5817870" cy="8258810"/>
            <wp:effectExtent l="0" t="0" r="0" b="889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4E" w:rsidRDefault="001B794E" w:rsidP="008E3B5F">
      <w:pPr>
        <w:ind w:firstLine="0"/>
      </w:pPr>
      <w:r>
        <w:rPr>
          <w:noProof/>
        </w:rPr>
        <w:lastRenderedPageBreak/>
        <w:drawing>
          <wp:inline distT="0" distB="0" distL="0" distR="0" wp14:anchorId="7D1AA33E" wp14:editId="104ED95E">
            <wp:extent cx="5810885" cy="8258810"/>
            <wp:effectExtent l="0" t="0" r="0" b="889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1088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4E" w:rsidRDefault="001B794E" w:rsidP="008E3B5F">
      <w:pPr>
        <w:ind w:firstLine="0"/>
      </w:pPr>
      <w:r>
        <w:rPr>
          <w:noProof/>
        </w:rPr>
        <w:lastRenderedPageBreak/>
        <w:drawing>
          <wp:inline distT="0" distB="0" distL="0" distR="0" wp14:anchorId="4561AEA9" wp14:editId="0FCA4D71">
            <wp:extent cx="5652135" cy="8258810"/>
            <wp:effectExtent l="0" t="0" r="5715" b="889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4E" w:rsidRDefault="001B794E" w:rsidP="008E3B5F">
      <w:pPr>
        <w:ind w:firstLine="0"/>
      </w:pPr>
      <w:r>
        <w:rPr>
          <w:noProof/>
        </w:rPr>
        <w:lastRenderedPageBreak/>
        <w:drawing>
          <wp:inline distT="0" distB="0" distL="0" distR="0" wp14:anchorId="29C743C4" wp14:editId="7CAA85C6">
            <wp:extent cx="2486660" cy="8258810"/>
            <wp:effectExtent l="0" t="0" r="8890" b="889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4E" w:rsidRDefault="001B794E" w:rsidP="008E3B5F">
      <w:pPr>
        <w:ind w:firstLine="0"/>
      </w:pPr>
      <w:r>
        <w:rPr>
          <w:noProof/>
        </w:rPr>
        <w:lastRenderedPageBreak/>
        <w:drawing>
          <wp:inline distT="0" distB="0" distL="0" distR="0" wp14:anchorId="6779495F" wp14:editId="4432853A">
            <wp:extent cx="2166620" cy="8258810"/>
            <wp:effectExtent l="0" t="0" r="5080" b="889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4E" w:rsidRDefault="001B794E" w:rsidP="008E3B5F">
      <w:pPr>
        <w:ind w:firstLine="0"/>
      </w:pPr>
      <w:r>
        <w:rPr>
          <w:noProof/>
        </w:rPr>
        <w:lastRenderedPageBreak/>
        <w:drawing>
          <wp:inline distT="0" distB="0" distL="0" distR="0" wp14:anchorId="686BD9B1" wp14:editId="58733ED8">
            <wp:extent cx="2511344" cy="1688452"/>
            <wp:effectExtent l="0" t="0" r="3810" b="762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11344" cy="168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94E" w:rsidRPr="003F0322" w:rsidRDefault="001B794E" w:rsidP="008E3B5F">
      <w:pPr>
        <w:ind w:firstLine="0"/>
      </w:pPr>
    </w:p>
    <w:p w:rsidR="003F0322" w:rsidRPr="003F0322" w:rsidRDefault="003F0322" w:rsidP="003F0322">
      <w:pPr>
        <w:pStyle w:val="Nadpis4"/>
      </w:pPr>
      <w:bookmarkStart w:id="100" w:name="_Toc26972733"/>
      <w:r>
        <w:lastRenderedPageBreak/>
        <w:t>Posouzení</w:t>
      </w:r>
      <w:bookmarkEnd w:id="100"/>
    </w:p>
    <w:p w:rsidR="00781D9A" w:rsidRDefault="00781D9A" w:rsidP="00781D9A">
      <w:pPr>
        <w:keepNext/>
        <w:keepLines/>
        <w:autoSpaceDE w:val="0"/>
        <w:autoSpaceDN w:val="0"/>
        <w:adjustRightInd w:val="0"/>
        <w:spacing w:line="1" w:lineRule="exact"/>
        <w:ind w:firstLine="0"/>
        <w:jc w:val="left"/>
        <w:rPr>
          <w:rFonts w:cs="Arial"/>
          <w:color w:val="000000"/>
        </w:rPr>
      </w:pPr>
    </w:p>
    <w:tbl>
      <w:tblPr>
        <w:tblW w:w="0" w:type="auto"/>
        <w:tblInd w:w="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07"/>
        <w:gridCol w:w="3895"/>
      </w:tblGrid>
      <w:tr w:rsidR="00781D9A" w:rsidTr="00781D9A">
        <w:trPr>
          <w:trHeight w:hRule="exact" w:val="323"/>
          <w:tblHeader/>
        </w:trPr>
        <w:tc>
          <w:tcPr>
            <w:tcW w:w="0" w:type="auto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1" w:type="dxa"/>
              <w:left w:w="50" w:type="dxa"/>
              <w:bottom w:w="11" w:type="dxa"/>
              <w:right w:w="50" w:type="dxa"/>
            </w:tcMar>
            <w:vAlign w:val="center"/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ZD</w:t>
            </w:r>
          </w:p>
        </w:tc>
      </w:tr>
      <w:tr w:rsidR="00781D9A" w:rsidTr="00781D9A">
        <w:trPr>
          <w:trHeight w:hRule="exact" w:val="4303"/>
        </w:trPr>
        <w:tc>
          <w:tcPr>
            <w:tcW w:w="0" w:type="auto"/>
            <w:tcBorders>
              <w:top w:val="single" w:sz="11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  <w:tcMar>
              <w:left w:w="14" w:type="dxa"/>
              <w:right w:w="5" w:type="dxa"/>
            </w:tcMar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noProof/>
                <w:color w:val="000000"/>
                <w:sz w:val="15"/>
                <w:szCs w:val="15"/>
              </w:rPr>
              <w:drawing>
                <wp:inline distT="0" distB="0" distL="0" distR="0" wp14:anchorId="4CC3E652" wp14:editId="1267BBD2">
                  <wp:extent cx="3213100" cy="812800"/>
                  <wp:effectExtent l="0" t="0" r="0" b="0"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  <w:tcMar>
              <w:left w:w="113" w:type="dxa"/>
              <w:right w:w="113" w:type="dxa"/>
            </w:tcMar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before="99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Typ prvku: deska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Prostředí: XC1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Beton: C 30/37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30,0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ctm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2,9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cm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33000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Ocel podélná: B500B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(f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500,0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s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200000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)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Ocel příčná: B500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(f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500,0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s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200000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)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Vzpěr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4"/>
            </w:tblGrid>
            <w:tr w:rsidR="00781D9A" w:rsidTr="00781D9A">
              <w:trPr>
                <w:cantSplit/>
              </w:trPr>
              <w:tc>
                <w:tcPr>
                  <w:tcW w:w="1584" w:type="dxa"/>
                  <w:tcMar>
                    <w:right w:w="100" w:type="dxa"/>
                  </w:tcMar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gram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Vzpěr</w:t>
                  </w:r>
                  <w:proofErr w:type="gram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není uvažován</w:t>
                  </w:r>
                </w:p>
              </w:tc>
            </w:tr>
          </w:tbl>
          <w:p w:rsidR="00781D9A" w:rsidRDefault="00781D9A">
            <w:pPr>
              <w:keepNext/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S tlačenou výztuží není počítáno.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after="108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Průřez bez smykové výztuže.</w:t>
            </w:r>
          </w:p>
        </w:tc>
      </w:tr>
      <w:tr w:rsidR="00781D9A" w:rsidTr="00781D9A">
        <w:trPr>
          <w:trHeight w:val="6580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08" w:type="dxa"/>
              <w:left w:w="113" w:type="dxa"/>
              <w:bottom w:w="99" w:type="dxa"/>
              <w:right w:w="113" w:type="dxa"/>
            </w:tcMar>
          </w:tcPr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Posouzení min. a max. stupně vyztužení</w:t>
            </w:r>
          </w:p>
          <w:p w:rsidR="00781D9A" w:rsidRDefault="00781D9A">
            <w:pPr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 xml:space="preserve">Deska (tažená výztuž - minimum, celková výztuž - maximum): </w:t>
            </w:r>
          </w:p>
          <w:tbl>
            <w:tblPr>
              <w:tblW w:w="0" w:type="auto"/>
              <w:tblCellMar>
                <w:left w:w="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615"/>
              <w:gridCol w:w="800"/>
              <w:gridCol w:w="205"/>
              <w:gridCol w:w="774"/>
              <w:gridCol w:w="800"/>
              <w:gridCol w:w="270"/>
              <w:gridCol w:w="786"/>
            </w:tblGrid>
            <w:tr w:rsidR="00781D9A" w:rsidTr="00781D9A">
              <w:trPr>
                <w:cantSplit/>
              </w:trPr>
              <w:tc>
                <w:tcPr>
                  <w:tcW w:w="615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s,t</w:t>
                  </w:r>
                  <w:proofErr w:type="spellEnd"/>
                  <w:proofErr w:type="gram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0,0037</w:t>
                  </w:r>
                </w:p>
              </w:tc>
              <w:tc>
                <w:tcPr>
                  <w:tcW w:w="205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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</w:t>
                  </w:r>
                </w:p>
              </w:tc>
              <w:tc>
                <w:tcPr>
                  <w:tcW w:w="774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s,min</w:t>
                  </w:r>
                  <w:proofErr w:type="spellEnd"/>
                  <w:proofErr w:type="gram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0,00151</w:t>
                  </w:r>
                </w:p>
              </w:tc>
              <w:tc>
                <w:tcPr>
                  <w:tcW w:w="27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786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615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s,t,CSN</w:t>
                  </w:r>
                  <w:proofErr w:type="spellEnd"/>
                  <w:proofErr w:type="gram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0,00302</w:t>
                  </w:r>
                </w:p>
              </w:tc>
              <w:tc>
                <w:tcPr>
                  <w:tcW w:w="205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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</w:t>
                  </w:r>
                </w:p>
              </w:tc>
              <w:tc>
                <w:tcPr>
                  <w:tcW w:w="774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s,min</w:t>
                  </w:r>
                  <w:proofErr w:type="gramEnd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,CSN</w:t>
                  </w:r>
                  <w:proofErr w:type="spell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0,0018</w:t>
                  </w:r>
                </w:p>
              </w:tc>
              <w:tc>
                <w:tcPr>
                  <w:tcW w:w="27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</w:t>
                  </w:r>
                </w:p>
              </w:tc>
              <w:tc>
                <w:tcPr>
                  <w:tcW w:w="786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615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</w:t>
                  </w:r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0,00754</w:t>
                  </w:r>
                </w:p>
              </w:tc>
              <w:tc>
                <w:tcPr>
                  <w:tcW w:w="205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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</w:t>
                  </w:r>
                </w:p>
              </w:tc>
              <w:tc>
                <w:tcPr>
                  <w:tcW w:w="774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s,max</w:t>
                  </w:r>
                  <w:proofErr w:type="spellEnd"/>
                  <w:proofErr w:type="gram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0,04</w:t>
                  </w:r>
                </w:p>
              </w:tc>
              <w:tc>
                <w:tcPr>
                  <w:tcW w:w="270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</w:t>
                  </w:r>
                </w:p>
              </w:tc>
              <w:tc>
                <w:tcPr>
                  <w:tcW w:w="786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</w:tbl>
          <w:p w:rsidR="00781D9A" w:rsidRDefault="00781D9A">
            <w:pPr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</w:p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</w:rPr>
              <w:t>Posouzení mezního stavu únosnosti</w:t>
            </w:r>
          </w:p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65" w:lineRule="exact"/>
              <w:ind w:firstLine="0"/>
              <w:jc w:val="left"/>
              <w:rPr>
                <w:rFonts w:cs="Arial"/>
                <w:color w:val="000000"/>
              </w:rPr>
            </w:pPr>
          </w:p>
          <w:tbl>
            <w:tblPr>
              <w:tblW w:w="0" w:type="auto"/>
              <w:tblCellMar>
                <w:top w:w="11" w:type="dxa"/>
                <w:left w:w="50" w:type="dxa"/>
                <w:bottom w:w="20" w:type="dxa"/>
                <w:right w:w="50" w:type="dxa"/>
              </w:tblCellMar>
              <w:tblLook w:val="0000" w:firstRow="0" w:lastRow="0" w:firstColumn="0" w:lastColumn="0" w:noHBand="0" w:noVBand="0"/>
            </w:tblPr>
            <w:tblGrid>
              <w:gridCol w:w="419"/>
              <w:gridCol w:w="1964"/>
              <w:gridCol w:w="834"/>
              <w:gridCol w:w="834"/>
              <w:gridCol w:w="1045"/>
              <w:gridCol w:w="1045"/>
              <w:gridCol w:w="854"/>
              <w:gridCol w:w="861"/>
              <w:gridCol w:w="1292"/>
            </w:tblGrid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 w:val="restart"/>
                  <w:tcBorders>
                    <w:top w:val="single" w:sz="11" w:space="0" w:color="000000"/>
                    <w:left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č.</w:t>
                  </w:r>
                </w:p>
              </w:tc>
              <w:tc>
                <w:tcPr>
                  <w:tcW w:w="2215" w:type="dxa"/>
                  <w:vMerge w:val="restart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Název</w:t>
                  </w:r>
                </w:p>
              </w:tc>
              <w:tc>
                <w:tcPr>
                  <w:tcW w:w="912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</w:t>
                  </w:r>
                </w:p>
              </w:tc>
              <w:tc>
                <w:tcPr>
                  <w:tcW w:w="912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</w:t>
                  </w:r>
                  <w:proofErr w:type="spellEnd"/>
                </w:p>
              </w:tc>
              <w:tc>
                <w:tcPr>
                  <w:tcW w:w="1130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Edy</w:t>
                  </w:r>
                </w:p>
              </w:tc>
              <w:tc>
                <w:tcPr>
                  <w:tcW w:w="1130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Rdy</w:t>
                  </w:r>
                  <w:proofErr w:type="spellEnd"/>
                </w:p>
              </w:tc>
              <w:tc>
                <w:tcPr>
                  <w:tcW w:w="931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Edz</w:t>
                  </w:r>
                  <w:proofErr w:type="spellEnd"/>
                </w:p>
              </w:tc>
              <w:tc>
                <w:tcPr>
                  <w:tcW w:w="938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Rdz</w:t>
                  </w:r>
                  <w:proofErr w:type="spellEnd"/>
                </w:p>
              </w:tc>
              <w:tc>
                <w:tcPr>
                  <w:tcW w:w="1370" w:type="dxa"/>
                  <w:vMerge w:val="restart"/>
                  <w:tcBorders>
                    <w:top w:val="single" w:sz="11" w:space="0" w:color="000000"/>
                    <w:left w:val="single" w:sz="8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Posouzení</w:t>
                  </w:r>
                </w:p>
              </w:tc>
            </w:tr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/>
                  <w:tcBorders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2215" w:type="dxa"/>
                  <w:vMerge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912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912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130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130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931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938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370" w:type="dxa"/>
                  <w:vMerge/>
                  <w:tcBorders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54" w:type="dxa"/>
                  <w:tcBorders>
                    <w:top w:val="single" w:sz="11" w:space="0" w:color="000000"/>
                    <w:left w:val="single" w:sz="11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2215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Zat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. případ 1</w:t>
                  </w:r>
                </w:p>
              </w:tc>
              <w:tc>
                <w:tcPr>
                  <w:tcW w:w="912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912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130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60,00</w:t>
                  </w:r>
                </w:p>
              </w:tc>
              <w:tc>
                <w:tcPr>
                  <w:tcW w:w="1130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67,33</w:t>
                  </w:r>
                </w:p>
              </w:tc>
              <w:tc>
                <w:tcPr>
                  <w:tcW w:w="931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938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370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2215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Zat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. případ 4</w:t>
                  </w:r>
                </w:p>
              </w:tc>
              <w:tc>
                <w:tcPr>
                  <w:tcW w:w="912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912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-100,00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-105,69</w:t>
                  </w:r>
                </w:p>
              </w:tc>
              <w:tc>
                <w:tcPr>
                  <w:tcW w:w="931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938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370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</w:tbl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Mezní stav únosnosti VYHOVUJE</w:t>
            </w:r>
          </w:p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Posouzení mezního stavu použitelnosti</w:t>
            </w:r>
          </w:p>
          <w:p w:rsidR="00781D9A" w:rsidRDefault="00781D9A">
            <w:pPr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Mezní stav omezení napětí</w:t>
            </w:r>
          </w:p>
          <w:tbl>
            <w:tblPr>
              <w:tblW w:w="0" w:type="auto"/>
              <w:tblCellMar>
                <w:top w:w="11" w:type="dxa"/>
                <w:left w:w="50" w:type="dxa"/>
                <w:bottom w:w="20" w:type="dxa"/>
                <w:right w:w="5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2081"/>
              <w:gridCol w:w="942"/>
              <w:gridCol w:w="1074"/>
              <w:gridCol w:w="1060"/>
              <w:gridCol w:w="1110"/>
              <w:gridCol w:w="1060"/>
              <w:gridCol w:w="1401"/>
            </w:tblGrid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 w:val="restart"/>
                  <w:tcBorders>
                    <w:top w:val="single" w:sz="11" w:space="0" w:color="000000"/>
                    <w:left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č.</w:t>
                  </w:r>
                </w:p>
              </w:tc>
              <w:tc>
                <w:tcPr>
                  <w:tcW w:w="2340" w:type="dxa"/>
                  <w:vMerge w:val="restart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Název</w:t>
                  </w:r>
                </w:p>
              </w:tc>
              <w:tc>
                <w:tcPr>
                  <w:tcW w:w="1034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</w:t>
                  </w:r>
                </w:p>
              </w:tc>
              <w:tc>
                <w:tcPr>
                  <w:tcW w:w="1166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Edy</w:t>
                  </w:r>
                </w:p>
              </w:tc>
              <w:tc>
                <w:tcPr>
                  <w:tcW w:w="1152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b/>
                      <w:bCs/>
                      <w:color w:val="000000"/>
                      <w:sz w:val="15"/>
                      <w:szCs w:val="15"/>
                    </w:rPr>
                    <w:t>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c</w:t>
                  </w:r>
                </w:p>
              </w:tc>
              <w:tc>
                <w:tcPr>
                  <w:tcW w:w="1202" w:type="dxa"/>
                  <w:tcBorders>
                    <w:top w:val="single" w:sz="11" w:space="0" w:color="000000"/>
                    <w:left w:val="single" w:sz="4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b/>
                      <w:bCs/>
                      <w:color w:val="000000"/>
                      <w:sz w:val="15"/>
                      <w:szCs w:val="15"/>
                    </w:rPr>
                    <w:t></w:t>
                  </w:r>
                  <w:proofErr w:type="spellStart"/>
                  <w:proofErr w:type="gram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s,max</w:t>
                  </w:r>
                  <w:proofErr w:type="spellEnd"/>
                  <w:proofErr w:type="gramEnd"/>
                </w:p>
              </w:tc>
              <w:tc>
                <w:tcPr>
                  <w:tcW w:w="1152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b/>
                      <w:bCs/>
                      <w:color w:val="000000"/>
                      <w:sz w:val="15"/>
                      <w:szCs w:val="15"/>
                    </w:rPr>
                    <w:t></w:t>
                  </w:r>
                  <w:proofErr w:type="spellStart"/>
                  <w:proofErr w:type="gram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s,min</w:t>
                  </w:r>
                  <w:proofErr w:type="spellEnd"/>
                  <w:proofErr w:type="gramEnd"/>
                </w:p>
              </w:tc>
              <w:tc>
                <w:tcPr>
                  <w:tcW w:w="1493" w:type="dxa"/>
                  <w:vMerge w:val="restart"/>
                  <w:tcBorders>
                    <w:top w:val="single" w:sz="11" w:space="0" w:color="000000"/>
                    <w:left w:val="single" w:sz="8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Posouzení</w:t>
                  </w:r>
                </w:p>
              </w:tc>
            </w:tr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/>
                  <w:tcBorders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2340" w:type="dxa"/>
                  <w:vMerge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034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166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152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MPa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202" w:type="dxa"/>
                  <w:tcBorders>
                    <w:left w:val="single" w:sz="4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MPa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152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MPa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493" w:type="dxa"/>
                  <w:vMerge/>
                  <w:tcBorders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54" w:type="dxa"/>
                  <w:tcBorders>
                    <w:top w:val="single" w:sz="11" w:space="0" w:color="000000"/>
                    <w:left w:val="single" w:sz="11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2340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Zat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. případ 2</w:t>
                  </w:r>
                </w:p>
              </w:tc>
              <w:tc>
                <w:tcPr>
                  <w:tcW w:w="1034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166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40,00</w:t>
                  </w:r>
                </w:p>
              </w:tc>
              <w:tc>
                <w:tcPr>
                  <w:tcW w:w="1152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10,45</w:t>
                  </w:r>
                </w:p>
              </w:tc>
              <w:tc>
                <w:tcPr>
                  <w:tcW w:w="1202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278,80</w:t>
                  </w:r>
                </w:p>
              </w:tc>
              <w:tc>
                <w:tcPr>
                  <w:tcW w:w="1152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11,35</w:t>
                  </w:r>
                </w:p>
              </w:tc>
              <w:tc>
                <w:tcPr>
                  <w:tcW w:w="1493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994" w:type="dxa"/>
                  <w:gridSpan w:val="4"/>
                  <w:tcBorders>
                    <w:top w:val="single" w:sz="4" w:space="0" w:color="000000"/>
                    <w:left w:val="single" w:sz="11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Limitní hodnoty k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3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× f</w:t>
                  </w:r>
                  <w:proofErr w:type="spell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yk</w:t>
                  </w:r>
                  <w:proofErr w:type="spellEnd"/>
                </w:p>
              </w:tc>
              <w:tc>
                <w:tcPr>
                  <w:tcW w:w="1152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202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400,00</w:t>
                  </w:r>
                </w:p>
              </w:tc>
              <w:tc>
                <w:tcPr>
                  <w:tcW w:w="1152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493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</w:tbl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Mezní stav omezení šířky trhlin</w:t>
            </w:r>
          </w:p>
          <w:tbl>
            <w:tblPr>
              <w:tblW w:w="0" w:type="auto"/>
              <w:tblCellMar>
                <w:top w:w="11" w:type="dxa"/>
                <w:left w:w="50" w:type="dxa"/>
                <w:bottom w:w="20" w:type="dxa"/>
                <w:right w:w="50" w:type="dxa"/>
              </w:tblCellMar>
              <w:tblLook w:val="0000" w:firstRow="0" w:lastRow="0" w:firstColumn="0" w:lastColumn="0" w:noHBand="0" w:noVBand="0"/>
            </w:tblPr>
            <w:tblGrid>
              <w:gridCol w:w="420"/>
              <w:gridCol w:w="2072"/>
              <w:gridCol w:w="934"/>
              <w:gridCol w:w="1066"/>
              <w:gridCol w:w="1200"/>
              <w:gridCol w:w="1043"/>
              <w:gridCol w:w="1018"/>
              <w:gridCol w:w="1395"/>
            </w:tblGrid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 w:val="restart"/>
                  <w:tcBorders>
                    <w:top w:val="single" w:sz="11" w:space="0" w:color="000000"/>
                    <w:left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č.</w:t>
                  </w:r>
                </w:p>
              </w:tc>
              <w:tc>
                <w:tcPr>
                  <w:tcW w:w="2330" w:type="dxa"/>
                  <w:vMerge w:val="restart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Název</w:t>
                  </w:r>
                </w:p>
              </w:tc>
              <w:tc>
                <w:tcPr>
                  <w:tcW w:w="1025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</w:t>
                  </w:r>
                </w:p>
              </w:tc>
              <w:tc>
                <w:tcPr>
                  <w:tcW w:w="1157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Edy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b/>
                      <w:bCs/>
                      <w:color w:val="000000"/>
                      <w:sz w:val="15"/>
                      <w:szCs w:val="15"/>
                    </w:rPr>
                    <w:t></w:t>
                  </w:r>
                  <w:r>
                    <w:rPr>
                      <w:rFonts w:ascii="Symbol" w:hAnsi="Symbol" w:cs="Symbol"/>
                      <w:b/>
                      <w:bCs/>
                      <w:color w:val="000000"/>
                      <w:sz w:val="15"/>
                      <w:szCs w:val="15"/>
                    </w:rPr>
                    <w:t></w:t>
                  </w:r>
                </w:p>
              </w:tc>
              <w:tc>
                <w:tcPr>
                  <w:tcW w:w="1133" w:type="dxa"/>
                  <w:tcBorders>
                    <w:top w:val="single" w:sz="11" w:space="0" w:color="000000"/>
                    <w:left w:val="single" w:sz="4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proofErr w:type="gram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s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r,max</w:t>
                  </w:r>
                  <w:proofErr w:type="spellEnd"/>
                  <w:proofErr w:type="gramEnd"/>
                </w:p>
              </w:tc>
              <w:tc>
                <w:tcPr>
                  <w:tcW w:w="1109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w</w:t>
                  </w:r>
                </w:p>
              </w:tc>
              <w:tc>
                <w:tcPr>
                  <w:tcW w:w="1486" w:type="dxa"/>
                  <w:vMerge w:val="restart"/>
                  <w:tcBorders>
                    <w:top w:val="single" w:sz="11" w:space="0" w:color="000000"/>
                    <w:left w:val="single" w:sz="8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Posouzení</w:t>
                  </w:r>
                </w:p>
              </w:tc>
            </w:tr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/>
                  <w:tcBorders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2330" w:type="dxa"/>
                  <w:vMerge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025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157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301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[–]</w:t>
                  </w:r>
                </w:p>
              </w:tc>
              <w:tc>
                <w:tcPr>
                  <w:tcW w:w="1133" w:type="dxa"/>
                  <w:tcBorders>
                    <w:left w:val="single" w:sz="4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[m]</w:t>
                  </w:r>
                </w:p>
              </w:tc>
              <w:tc>
                <w:tcPr>
                  <w:tcW w:w="1109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[mm]</w:t>
                  </w:r>
                </w:p>
              </w:tc>
              <w:tc>
                <w:tcPr>
                  <w:tcW w:w="1486" w:type="dxa"/>
                  <w:vMerge/>
                  <w:tcBorders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54" w:type="dxa"/>
                  <w:tcBorders>
                    <w:top w:val="single" w:sz="11" w:space="0" w:color="000000"/>
                    <w:left w:val="single" w:sz="11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2330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Zat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. případ 3</w:t>
                  </w:r>
                </w:p>
              </w:tc>
              <w:tc>
                <w:tcPr>
                  <w:tcW w:w="1025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157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40,00</w:t>
                  </w:r>
                </w:p>
              </w:tc>
              <w:tc>
                <w:tcPr>
                  <w:tcW w:w="1301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836.10</w:t>
                  </w:r>
                  <w:r>
                    <w:rPr>
                      <w:rFonts w:cs="Arial"/>
                      <w:color w:val="000000"/>
                      <w:position w:val="3"/>
                      <w:sz w:val="12"/>
                      <w:szCs w:val="12"/>
                    </w:rPr>
                    <w:t>-6</w:t>
                  </w:r>
                </w:p>
              </w:tc>
              <w:tc>
                <w:tcPr>
                  <w:tcW w:w="1133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0,405</w:t>
                  </w:r>
                </w:p>
              </w:tc>
              <w:tc>
                <w:tcPr>
                  <w:tcW w:w="1109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0,338</w:t>
                  </w:r>
                </w:p>
              </w:tc>
              <w:tc>
                <w:tcPr>
                  <w:tcW w:w="1486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6267" w:type="dxa"/>
                  <w:gridSpan w:val="5"/>
                  <w:tcBorders>
                    <w:top w:val="single" w:sz="4" w:space="0" w:color="000000"/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Maximální povolená šířka w</w:t>
                  </w:r>
                  <w:proofErr w:type="spell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max</w:t>
                  </w:r>
                  <w:proofErr w:type="spellEnd"/>
                </w:p>
              </w:tc>
              <w:tc>
                <w:tcPr>
                  <w:tcW w:w="1133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1109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0,400</w:t>
                  </w:r>
                </w:p>
              </w:tc>
              <w:tc>
                <w:tcPr>
                  <w:tcW w:w="1486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</w:tbl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Mezní stav použitelnosti VYHOVUJE</w:t>
            </w:r>
          </w:p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781D9A" w:rsidTr="00781D9A">
        <w:trPr>
          <w:trHeight w:hRule="exact" w:val="255"/>
        </w:trPr>
        <w:tc>
          <w:tcPr>
            <w:tcW w:w="0" w:type="auto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1" w:type="dxa"/>
              <w:left w:w="50" w:type="dxa"/>
              <w:bottom w:w="11" w:type="dxa"/>
              <w:right w:w="50" w:type="dxa"/>
            </w:tcMar>
            <w:vAlign w:val="center"/>
          </w:tcPr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VYHOVUJE</w:t>
            </w:r>
          </w:p>
        </w:tc>
      </w:tr>
    </w:tbl>
    <w:p w:rsidR="00781D9A" w:rsidRDefault="00781D9A" w:rsidP="00781D9A">
      <w:pPr>
        <w:keepNext/>
        <w:autoSpaceDE w:val="0"/>
        <w:autoSpaceDN w:val="0"/>
        <w:adjustRightInd w:val="0"/>
        <w:spacing w:line="1" w:lineRule="exact"/>
        <w:ind w:firstLine="0"/>
        <w:jc w:val="left"/>
        <w:rPr>
          <w:rFonts w:cs="Arial"/>
          <w:color w:val="000000"/>
        </w:rPr>
      </w:pPr>
      <w:r>
        <w:rPr>
          <w:rFonts w:cs="Arial"/>
          <w:color w:val="000000"/>
        </w:rPr>
        <w:br w:type="page"/>
      </w:r>
    </w:p>
    <w:tbl>
      <w:tblPr>
        <w:tblW w:w="0" w:type="auto"/>
        <w:tblInd w:w="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8"/>
        <w:gridCol w:w="3874"/>
      </w:tblGrid>
      <w:tr w:rsidR="00781D9A" w:rsidTr="00781D9A">
        <w:trPr>
          <w:trHeight w:hRule="exact" w:val="323"/>
          <w:tblHeader/>
        </w:trPr>
        <w:tc>
          <w:tcPr>
            <w:tcW w:w="0" w:type="auto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1" w:type="dxa"/>
              <w:left w:w="50" w:type="dxa"/>
              <w:bottom w:w="11" w:type="dxa"/>
              <w:right w:w="50" w:type="dxa"/>
            </w:tcMar>
            <w:vAlign w:val="center"/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lastRenderedPageBreak/>
              <w:t>ZP</w:t>
            </w:r>
          </w:p>
        </w:tc>
      </w:tr>
      <w:tr w:rsidR="00781D9A" w:rsidTr="00781D9A">
        <w:trPr>
          <w:trHeight w:hRule="exact" w:val="4303"/>
        </w:trPr>
        <w:tc>
          <w:tcPr>
            <w:tcW w:w="0" w:type="auto"/>
            <w:tcBorders>
              <w:top w:val="single" w:sz="11" w:space="0" w:color="000000"/>
              <w:left w:val="single" w:sz="11" w:space="0" w:color="000000"/>
              <w:bottom w:val="single" w:sz="4" w:space="0" w:color="000000"/>
              <w:right w:val="single" w:sz="4" w:space="0" w:color="000000"/>
            </w:tcBorders>
            <w:tcMar>
              <w:left w:w="14" w:type="dxa"/>
              <w:right w:w="5" w:type="dxa"/>
            </w:tcMar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noProof/>
                <w:color w:val="000000"/>
                <w:sz w:val="15"/>
                <w:szCs w:val="15"/>
              </w:rPr>
              <w:drawing>
                <wp:inline distT="0" distB="0" distL="0" distR="0" wp14:anchorId="4A593EE2" wp14:editId="5CCE4356">
                  <wp:extent cx="3238500" cy="2127250"/>
                  <wp:effectExtent l="0" t="0" r="0" b="0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12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11" w:space="0" w:color="000000"/>
              <w:left w:val="single" w:sz="4" w:space="0" w:color="000000"/>
              <w:bottom w:val="single" w:sz="4" w:space="0" w:color="000000"/>
              <w:right w:val="single" w:sz="11" w:space="0" w:color="000000"/>
            </w:tcBorders>
            <w:tcMar>
              <w:left w:w="113" w:type="dxa"/>
              <w:right w:w="113" w:type="dxa"/>
            </w:tcMar>
          </w:tcPr>
          <w:p w:rsidR="00781D9A" w:rsidRDefault="00781D9A">
            <w:pPr>
              <w:keepNext/>
              <w:autoSpaceDE w:val="0"/>
              <w:autoSpaceDN w:val="0"/>
              <w:adjustRightInd w:val="0"/>
              <w:spacing w:before="99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Typ prvku: nosník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Prostředí: XC1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Beton: C 30/37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30,0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ctm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2,9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cm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33000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Ocel podélná: B500B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(f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500,0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s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200000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)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Ocel příčná: B500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(f</w:t>
            </w:r>
            <w:proofErr w:type="spell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yk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 xml:space="preserve"> = 500,0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; E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s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200000 </w:t>
            </w:r>
            <w:proofErr w:type="spellStart"/>
            <w:r>
              <w:rPr>
                <w:rFonts w:cs="Arial"/>
                <w:color w:val="000000"/>
                <w:sz w:val="15"/>
                <w:szCs w:val="15"/>
              </w:rPr>
              <w:t>MPa</w:t>
            </w:r>
            <w:proofErr w:type="spellEnd"/>
            <w:r>
              <w:rPr>
                <w:rFonts w:cs="Arial"/>
                <w:color w:val="000000"/>
                <w:sz w:val="15"/>
                <w:szCs w:val="15"/>
              </w:rPr>
              <w:t>)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Vzpěr</w:t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84"/>
            </w:tblGrid>
            <w:tr w:rsidR="00781D9A" w:rsidTr="00781D9A">
              <w:trPr>
                <w:cantSplit/>
              </w:trPr>
              <w:tc>
                <w:tcPr>
                  <w:tcW w:w="1584" w:type="dxa"/>
                  <w:tcMar>
                    <w:right w:w="100" w:type="dxa"/>
                  </w:tcMar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gram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Vzpěr</w:t>
                  </w:r>
                  <w:proofErr w:type="gram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není uvažován</w:t>
                  </w:r>
                </w:p>
              </w:tc>
            </w:tr>
          </w:tbl>
          <w:p w:rsidR="00781D9A" w:rsidRDefault="00781D9A">
            <w:pPr>
              <w:keepNext/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S tlačenou výztuží není počítáno.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Obvodové třmínky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Profil: 10 mm; Vzdálenost: 150,0 mm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Spony, vnitřní třmínky</w:t>
            </w:r>
          </w:p>
          <w:p w:rsidR="00781D9A" w:rsidRDefault="00781D9A">
            <w:pPr>
              <w:keepNext/>
              <w:autoSpaceDE w:val="0"/>
              <w:autoSpaceDN w:val="0"/>
              <w:adjustRightInd w:val="0"/>
              <w:spacing w:after="108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Profil: 10 mm; Vzdálenost: 150,0 mm; Střihy: 2</w:t>
            </w:r>
          </w:p>
        </w:tc>
      </w:tr>
      <w:tr w:rsidR="00781D9A" w:rsidTr="00781D9A">
        <w:trPr>
          <w:trHeight w:val="6446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08" w:type="dxa"/>
              <w:left w:w="113" w:type="dxa"/>
              <w:bottom w:w="99" w:type="dxa"/>
              <w:right w:w="113" w:type="dxa"/>
            </w:tcMar>
          </w:tcPr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Posouzení min. a max. stupně vyztužení</w:t>
            </w:r>
          </w:p>
          <w:p w:rsidR="00781D9A" w:rsidRDefault="00781D9A">
            <w:pPr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 xml:space="preserve">Nosník (tažená výztuž - minimum, celková výztuž - maximum): </w:t>
            </w:r>
          </w:p>
          <w:tbl>
            <w:tblPr>
              <w:tblW w:w="0" w:type="auto"/>
              <w:tblCellMar>
                <w:left w:w="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330"/>
              <w:gridCol w:w="800"/>
              <w:gridCol w:w="205"/>
              <w:gridCol w:w="517"/>
              <w:gridCol w:w="800"/>
              <w:gridCol w:w="270"/>
              <w:gridCol w:w="786"/>
            </w:tblGrid>
            <w:tr w:rsidR="00781D9A" w:rsidTr="00781D9A">
              <w:trPr>
                <w:cantSplit/>
              </w:trPr>
              <w:tc>
                <w:tcPr>
                  <w:tcW w:w="33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s,t</w:t>
                  </w:r>
                  <w:proofErr w:type="spellEnd"/>
                  <w:proofErr w:type="gram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0,00222</w:t>
                  </w:r>
                </w:p>
              </w:tc>
              <w:tc>
                <w:tcPr>
                  <w:tcW w:w="205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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</w:t>
                  </w:r>
                </w:p>
              </w:tc>
              <w:tc>
                <w:tcPr>
                  <w:tcW w:w="517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s,min</w:t>
                  </w:r>
                  <w:proofErr w:type="spellEnd"/>
                  <w:proofErr w:type="gram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0,00151</w:t>
                  </w:r>
                </w:p>
              </w:tc>
              <w:tc>
                <w:tcPr>
                  <w:tcW w:w="27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</w:t>
                  </w:r>
                </w:p>
              </w:tc>
              <w:tc>
                <w:tcPr>
                  <w:tcW w:w="786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330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</w:t>
                  </w:r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0,00419</w:t>
                  </w:r>
                </w:p>
              </w:tc>
              <w:tc>
                <w:tcPr>
                  <w:tcW w:w="205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</w:t>
                  </w: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</w:t>
                  </w:r>
                </w:p>
              </w:tc>
              <w:tc>
                <w:tcPr>
                  <w:tcW w:w="517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</w:t>
                  </w:r>
                  <w:proofErr w:type="spellStart"/>
                  <w:proofErr w:type="gram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s,max</w:t>
                  </w:r>
                  <w:proofErr w:type="spellEnd"/>
                  <w:proofErr w:type="gramEnd"/>
                </w:p>
              </w:tc>
              <w:tc>
                <w:tcPr>
                  <w:tcW w:w="800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= 0,04</w:t>
                  </w:r>
                </w:p>
              </w:tc>
              <w:tc>
                <w:tcPr>
                  <w:tcW w:w="270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</w:t>
                  </w:r>
                </w:p>
              </w:tc>
              <w:tc>
                <w:tcPr>
                  <w:tcW w:w="786" w:type="dxa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</w:tbl>
          <w:p w:rsidR="00781D9A" w:rsidRDefault="00781D9A">
            <w:pPr>
              <w:autoSpaceDE w:val="0"/>
              <w:autoSpaceDN w:val="0"/>
              <w:adjustRightInd w:val="0"/>
              <w:spacing w:line="79" w:lineRule="exact"/>
              <w:ind w:firstLine="0"/>
              <w:jc w:val="left"/>
              <w:rPr>
                <w:rFonts w:cs="Arial"/>
                <w:color w:val="000000"/>
              </w:rPr>
            </w:pPr>
          </w:p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Stupeň vyztužení smykovou výztuží</w:t>
            </w:r>
          </w:p>
          <w:p w:rsidR="00781D9A" w:rsidRDefault="00781D9A">
            <w:pPr>
              <w:autoSpaceDE w:val="0"/>
              <w:autoSpaceDN w:val="0"/>
              <w:adjustRightInd w:val="0"/>
              <w:spacing w:before="80"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ascii="Symbol" w:hAnsi="Symbol" w:cs="Symbol"/>
                <w:color w:val="000000"/>
                <w:sz w:val="15"/>
                <w:szCs w:val="15"/>
              </w:rPr>
              <w:t></w:t>
            </w:r>
            <w:proofErr w:type="spellStart"/>
            <w:proofErr w:type="gramStart"/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w,min</w:t>
            </w:r>
            <w:proofErr w:type="spellEnd"/>
            <w:proofErr w:type="gramEnd"/>
            <w:r>
              <w:rPr>
                <w:rFonts w:cs="Arial"/>
                <w:color w:val="000000"/>
                <w:sz w:val="15"/>
                <w:szCs w:val="15"/>
              </w:rPr>
              <w:t xml:space="preserve"> = 0,000876 </w:t>
            </w:r>
            <w:r>
              <w:rPr>
                <w:rFonts w:ascii="Symbol" w:hAnsi="Symbol" w:cs="Symbol"/>
                <w:color w:val="000000"/>
                <w:sz w:val="15"/>
                <w:szCs w:val="15"/>
              </w:rPr>
              <w:t>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Symbol" w:hAnsi="Symbol" w:cs="Symbol"/>
                <w:color w:val="000000"/>
                <w:sz w:val="15"/>
                <w:szCs w:val="15"/>
              </w:rPr>
              <w:t></w:t>
            </w:r>
            <w:r>
              <w:rPr>
                <w:rFonts w:cs="Arial"/>
                <w:color w:val="000000"/>
                <w:position w:val="-3"/>
                <w:sz w:val="12"/>
                <w:szCs w:val="12"/>
              </w:rPr>
              <w:t>w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= 0,00262 </w:t>
            </w:r>
            <w:r>
              <w:rPr>
                <w:rFonts w:ascii="Symbol" w:hAnsi="Symbol" w:cs="Symbol"/>
                <w:color w:val="000000"/>
                <w:sz w:val="15"/>
                <w:szCs w:val="15"/>
              </w:rPr>
              <w:t></w:t>
            </w:r>
            <w:r>
              <w:rPr>
                <w:rFonts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Vyhovuje</w:t>
            </w:r>
          </w:p>
          <w:tbl>
            <w:tblPr>
              <w:tblW w:w="0" w:type="auto"/>
              <w:tblCellMar>
                <w:left w:w="0" w:type="dxa"/>
                <w:right w:w="100" w:type="dxa"/>
              </w:tblCellMar>
              <w:tblLook w:val="0000" w:firstRow="0" w:lastRow="0" w:firstColumn="0" w:lastColumn="0" w:noHBand="0" w:noVBand="0"/>
            </w:tblPr>
            <w:tblGrid>
              <w:gridCol w:w="2534"/>
              <w:gridCol w:w="618"/>
              <w:gridCol w:w="798"/>
              <w:gridCol w:w="270"/>
              <w:gridCol w:w="786"/>
            </w:tblGrid>
            <w:tr w:rsidR="00781D9A" w:rsidTr="00781D9A">
              <w:trPr>
                <w:cantSplit/>
              </w:trPr>
              <w:tc>
                <w:tcPr>
                  <w:tcW w:w="2534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Maximální vzdálenost třmínků</w:t>
                  </w:r>
                </w:p>
              </w:tc>
              <w:tc>
                <w:tcPr>
                  <w:tcW w:w="618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s</w:t>
                  </w:r>
                  <w:proofErr w:type="spell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l,max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=</w:t>
                  </w:r>
                </w:p>
              </w:tc>
              <w:tc>
                <w:tcPr>
                  <w:tcW w:w="798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400,0 mm</w:t>
                  </w:r>
                </w:p>
              </w:tc>
              <w:tc>
                <w:tcPr>
                  <w:tcW w:w="27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ascii="Symbol" w:hAnsi="Symbol" w:cs="Symbol"/>
                      <w:color w:val="000000"/>
                      <w:sz w:val="15"/>
                      <w:szCs w:val="15"/>
                    </w:rPr>
                    <w:t></w:t>
                  </w:r>
                </w:p>
              </w:tc>
              <w:tc>
                <w:tcPr>
                  <w:tcW w:w="786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2534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Maximální vzdálenost větví třmínků</w:t>
                  </w:r>
                </w:p>
              </w:tc>
              <w:tc>
                <w:tcPr>
                  <w:tcW w:w="618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righ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gram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s</w:t>
                  </w:r>
                  <w:proofErr w:type="spellStart"/>
                  <w:r>
                    <w:rPr>
                      <w:rFonts w:cs="Arial"/>
                      <w:color w:val="000000"/>
                      <w:position w:val="-3"/>
                      <w:sz w:val="12"/>
                      <w:szCs w:val="12"/>
                    </w:rPr>
                    <w:t>t,max</w:t>
                  </w:r>
                  <w:proofErr w:type="spellEnd"/>
                  <w:proofErr w:type="gram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 xml:space="preserve"> =</w:t>
                  </w:r>
                </w:p>
              </w:tc>
              <w:tc>
                <w:tcPr>
                  <w:tcW w:w="798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424,5 mm</w:t>
                  </w:r>
                </w:p>
              </w:tc>
              <w:tc>
                <w:tcPr>
                  <w:tcW w:w="270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786" w:type="dxa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</w:tbl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</w:rPr>
              <w:t>Posouzení mezního stavu únosnosti</w:t>
            </w:r>
          </w:p>
          <w:p w:rsidR="00781D9A" w:rsidRDefault="00781D9A">
            <w:pPr>
              <w:keepNext/>
              <w:keepLines/>
              <w:autoSpaceDE w:val="0"/>
              <w:autoSpaceDN w:val="0"/>
              <w:adjustRightInd w:val="0"/>
              <w:spacing w:line="65" w:lineRule="exact"/>
              <w:ind w:firstLine="0"/>
              <w:jc w:val="left"/>
              <w:rPr>
                <w:rFonts w:cs="Arial"/>
                <w:color w:val="000000"/>
              </w:rPr>
            </w:pPr>
          </w:p>
          <w:tbl>
            <w:tblPr>
              <w:tblW w:w="0" w:type="auto"/>
              <w:tblCellMar>
                <w:top w:w="11" w:type="dxa"/>
                <w:left w:w="50" w:type="dxa"/>
                <w:bottom w:w="20" w:type="dxa"/>
                <w:right w:w="50" w:type="dxa"/>
              </w:tblCellMar>
              <w:tblLook w:val="0000" w:firstRow="0" w:lastRow="0" w:firstColumn="0" w:lastColumn="0" w:noHBand="0" w:noVBand="0"/>
            </w:tblPr>
            <w:tblGrid>
              <w:gridCol w:w="417"/>
              <w:gridCol w:w="1909"/>
              <w:gridCol w:w="788"/>
              <w:gridCol w:w="788"/>
              <w:gridCol w:w="998"/>
              <w:gridCol w:w="1000"/>
              <w:gridCol w:w="1000"/>
              <w:gridCol w:w="1000"/>
              <w:gridCol w:w="1248"/>
            </w:tblGrid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 w:val="restart"/>
                  <w:tcBorders>
                    <w:top w:val="single" w:sz="11" w:space="0" w:color="000000"/>
                    <w:left w:val="single" w:sz="11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č.</w:t>
                  </w:r>
                </w:p>
              </w:tc>
              <w:tc>
                <w:tcPr>
                  <w:tcW w:w="2167" w:type="dxa"/>
                  <w:vMerge w:val="restart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Název</w:t>
                  </w:r>
                </w:p>
              </w:tc>
              <w:tc>
                <w:tcPr>
                  <w:tcW w:w="862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</w:t>
                  </w:r>
                </w:p>
              </w:tc>
              <w:tc>
                <w:tcPr>
                  <w:tcW w:w="862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N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</w:t>
                  </w:r>
                  <w:proofErr w:type="spellEnd"/>
                </w:p>
              </w:tc>
              <w:tc>
                <w:tcPr>
                  <w:tcW w:w="1080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</w:t>
                  </w:r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Edy</w:t>
                  </w:r>
                </w:p>
              </w:tc>
              <w:tc>
                <w:tcPr>
                  <w:tcW w:w="1082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M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Rdy</w:t>
                  </w:r>
                  <w:proofErr w:type="spellEnd"/>
                </w:p>
              </w:tc>
              <w:tc>
                <w:tcPr>
                  <w:tcW w:w="1082" w:type="dxa"/>
                  <w:tcBorders>
                    <w:top w:val="single" w:sz="11" w:space="0" w:color="000000"/>
                    <w:left w:val="single" w:sz="8" w:space="0" w:color="000000"/>
                    <w:right w:val="single" w:sz="4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Edz</w:t>
                  </w:r>
                  <w:proofErr w:type="spellEnd"/>
                </w:p>
              </w:tc>
              <w:tc>
                <w:tcPr>
                  <w:tcW w:w="1082" w:type="dxa"/>
                  <w:tcBorders>
                    <w:top w:val="single" w:sz="11" w:space="0" w:color="000000"/>
                    <w:left w:val="single" w:sz="4" w:space="0" w:color="000000"/>
                    <w:right w:val="single" w:sz="8" w:space="0" w:color="000000"/>
                  </w:tcBorders>
                  <w:tcMar>
                    <w:bottom w:w="25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V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position w:val="-3"/>
                      <w:sz w:val="12"/>
                      <w:szCs w:val="12"/>
                    </w:rPr>
                    <w:t>Rdz</w:t>
                  </w:r>
                  <w:proofErr w:type="spellEnd"/>
                </w:p>
              </w:tc>
              <w:tc>
                <w:tcPr>
                  <w:tcW w:w="1322" w:type="dxa"/>
                  <w:vMerge w:val="restart"/>
                  <w:tcBorders>
                    <w:top w:val="single" w:sz="11" w:space="0" w:color="000000"/>
                    <w:left w:val="single" w:sz="8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Posouzení</w:t>
                  </w:r>
                </w:p>
              </w:tc>
            </w:tr>
            <w:tr w:rsidR="00781D9A" w:rsidTr="00781D9A">
              <w:trPr>
                <w:cantSplit/>
                <w:tblHeader/>
              </w:trPr>
              <w:tc>
                <w:tcPr>
                  <w:tcW w:w="454" w:type="dxa"/>
                  <w:vMerge/>
                  <w:tcBorders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2167" w:type="dxa"/>
                  <w:vMerge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862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862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080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082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kNm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082" w:type="dxa"/>
                  <w:tcBorders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082" w:type="dxa"/>
                  <w:tcBorders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5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[</w:t>
                  </w:r>
                  <w:proofErr w:type="spellStart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kN</w:t>
                  </w:r>
                  <w:proofErr w:type="spellEnd"/>
                  <w:r>
                    <w:rPr>
                      <w:rFonts w:cs="Arial"/>
                      <w:b/>
                      <w:bCs/>
                      <w:color w:val="000000"/>
                      <w:sz w:val="15"/>
                      <w:szCs w:val="15"/>
                    </w:rPr>
                    <w:t>]</w:t>
                  </w:r>
                </w:p>
              </w:tc>
              <w:tc>
                <w:tcPr>
                  <w:tcW w:w="1322" w:type="dxa"/>
                  <w:vMerge/>
                  <w:tcBorders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bottom w:w="11" w:type="dxa"/>
                  </w:tcMar>
                  <w:vAlign w:val="center"/>
                </w:tcPr>
                <w:p w:rsidR="00781D9A" w:rsidRDefault="00781D9A">
                  <w:pPr>
                    <w:keepNext/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54" w:type="dxa"/>
                  <w:tcBorders>
                    <w:top w:val="single" w:sz="11" w:space="0" w:color="000000"/>
                    <w:left w:val="single" w:sz="11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</w:t>
                  </w:r>
                </w:p>
              </w:tc>
              <w:tc>
                <w:tcPr>
                  <w:tcW w:w="2167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Zat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. případ 1</w:t>
                  </w:r>
                </w:p>
              </w:tc>
              <w:tc>
                <w:tcPr>
                  <w:tcW w:w="862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862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080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140,00</w:t>
                  </w:r>
                </w:p>
              </w:tc>
              <w:tc>
                <w:tcPr>
                  <w:tcW w:w="1082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251,40</w:t>
                  </w:r>
                </w:p>
              </w:tc>
              <w:tc>
                <w:tcPr>
                  <w:tcW w:w="1082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082" w:type="dxa"/>
                  <w:tcBorders>
                    <w:top w:val="single" w:sz="11" w:space="0" w:color="000000"/>
                    <w:left w:val="single" w:sz="4" w:space="0" w:color="000000"/>
                    <w:bottom w:val="single" w:sz="4" w:space="0" w:color="000000"/>
                    <w:right w:val="single" w:sz="8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322" w:type="dxa"/>
                  <w:tcBorders>
                    <w:top w:val="single" w:sz="11" w:space="0" w:color="000000"/>
                    <w:left w:val="single" w:sz="8" w:space="0" w:color="000000"/>
                    <w:bottom w:val="single" w:sz="4" w:space="0" w:color="000000"/>
                    <w:right w:val="single" w:sz="11" w:space="0" w:color="000000"/>
                  </w:tcBorders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  <w:tr w:rsidR="00781D9A" w:rsidTr="00781D9A">
              <w:trPr>
                <w:cantSplit/>
              </w:trPr>
              <w:tc>
                <w:tcPr>
                  <w:tcW w:w="454" w:type="dxa"/>
                  <w:tcBorders>
                    <w:top w:val="single" w:sz="4" w:space="0" w:color="000000"/>
                    <w:left w:val="single" w:sz="11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2</w:t>
                  </w:r>
                </w:p>
              </w:tc>
              <w:tc>
                <w:tcPr>
                  <w:tcW w:w="2167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left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proofErr w:type="spellStart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Zat</w:t>
                  </w:r>
                  <w:proofErr w:type="spellEnd"/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. případ 2</w:t>
                  </w:r>
                </w:p>
              </w:tc>
              <w:tc>
                <w:tcPr>
                  <w:tcW w:w="862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862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0,00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-180,00</w:t>
                  </w:r>
                </w:p>
              </w:tc>
              <w:tc>
                <w:tcPr>
                  <w:tcW w:w="1082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-258,47</w:t>
                  </w:r>
                </w:p>
              </w:tc>
              <w:tc>
                <w:tcPr>
                  <w:tcW w:w="1082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4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-270,00</w:t>
                  </w:r>
                </w:p>
              </w:tc>
              <w:tc>
                <w:tcPr>
                  <w:tcW w:w="1082" w:type="dxa"/>
                  <w:tcBorders>
                    <w:top w:val="single" w:sz="4" w:space="0" w:color="000000"/>
                    <w:left w:val="single" w:sz="4" w:space="0" w:color="000000"/>
                    <w:bottom w:val="single" w:sz="11" w:space="0" w:color="000000"/>
                    <w:right w:val="single" w:sz="8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-873,05</w:t>
                  </w:r>
                </w:p>
              </w:tc>
              <w:tc>
                <w:tcPr>
                  <w:tcW w:w="1322" w:type="dxa"/>
                  <w:tcBorders>
                    <w:top w:val="single" w:sz="4" w:space="0" w:color="000000"/>
                    <w:left w:val="single" w:sz="8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top w:w="20" w:type="dxa"/>
                    <w:bottom w:w="11" w:type="dxa"/>
                  </w:tcMar>
                  <w:vAlign w:val="center"/>
                </w:tcPr>
                <w:p w:rsidR="00781D9A" w:rsidRDefault="00781D9A">
                  <w:pPr>
                    <w:autoSpaceDE w:val="0"/>
                    <w:autoSpaceDN w:val="0"/>
                    <w:adjustRightInd w:val="0"/>
                    <w:spacing w:line="240" w:lineRule="auto"/>
                    <w:ind w:firstLine="0"/>
                    <w:jc w:val="center"/>
                    <w:rPr>
                      <w:rFonts w:cs="Arial"/>
                      <w:color w:val="000000"/>
                      <w:sz w:val="15"/>
                      <w:szCs w:val="15"/>
                    </w:rPr>
                  </w:pPr>
                  <w:r>
                    <w:rPr>
                      <w:rFonts w:cs="Arial"/>
                      <w:color w:val="000000"/>
                      <w:sz w:val="15"/>
                      <w:szCs w:val="15"/>
                    </w:rPr>
                    <w:t>Vyhovuje</w:t>
                  </w:r>
                </w:p>
              </w:tc>
            </w:tr>
          </w:tbl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b/>
                <w:bCs/>
                <w:color w:val="000000"/>
                <w:sz w:val="15"/>
                <w:szCs w:val="15"/>
              </w:rPr>
              <w:t>Mezní stav únosnosti VYHOVUJE</w:t>
            </w:r>
          </w:p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cs="Arial"/>
                <w:color w:val="000000"/>
                <w:sz w:val="15"/>
                <w:szCs w:val="15"/>
              </w:rPr>
            </w:pPr>
            <w:r>
              <w:rPr>
                <w:rFonts w:cs="Arial"/>
                <w:color w:val="000000"/>
                <w:sz w:val="15"/>
                <w:szCs w:val="15"/>
              </w:rPr>
              <w:t> </w:t>
            </w:r>
          </w:p>
        </w:tc>
      </w:tr>
      <w:tr w:rsidR="00781D9A" w:rsidTr="00781D9A">
        <w:trPr>
          <w:trHeight w:hRule="exact" w:val="255"/>
        </w:trPr>
        <w:tc>
          <w:tcPr>
            <w:tcW w:w="0" w:type="auto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  <w:tcMar>
              <w:top w:w="11" w:type="dxa"/>
              <w:left w:w="50" w:type="dxa"/>
              <w:bottom w:w="11" w:type="dxa"/>
              <w:right w:w="50" w:type="dxa"/>
            </w:tcMar>
            <w:vAlign w:val="center"/>
          </w:tcPr>
          <w:p w:rsidR="00781D9A" w:rsidRDefault="00781D9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VYHOVUJE</w:t>
            </w:r>
          </w:p>
        </w:tc>
      </w:tr>
    </w:tbl>
    <w:p w:rsidR="003F0322" w:rsidRPr="003F0322" w:rsidRDefault="003F0322" w:rsidP="003F0322"/>
    <w:p w:rsidR="00C45970" w:rsidRDefault="00C45970" w:rsidP="00C45970"/>
    <w:p w:rsidR="00976AF5" w:rsidRPr="006401DE" w:rsidRDefault="00976AF5" w:rsidP="00976AF5">
      <w:pPr>
        <w:pStyle w:val="Nadpis3"/>
      </w:pPr>
      <w:bookmarkStart w:id="101" w:name="_Toc26972734"/>
      <w:r w:rsidRPr="006401DE">
        <w:lastRenderedPageBreak/>
        <w:t>Ocelová konstrukce krytého přístřešku</w:t>
      </w:r>
      <w:bookmarkEnd w:id="101"/>
    </w:p>
    <w:p w:rsidR="006401DE" w:rsidRDefault="006401DE" w:rsidP="006401DE">
      <w:pPr>
        <w:pStyle w:val="Nadpis4"/>
      </w:pPr>
      <w:bookmarkStart w:id="102" w:name="_Toc26963835"/>
      <w:bookmarkStart w:id="103" w:name="_Toc26972735"/>
      <w:r>
        <w:t>Sylabus zatížení</w:t>
      </w:r>
      <w:bookmarkEnd w:id="102"/>
      <w:bookmarkEnd w:id="103"/>
    </w:p>
    <w:p w:rsidR="006401DE" w:rsidRDefault="006401DE" w:rsidP="006401DE">
      <w:r w:rsidRPr="00F70307">
        <w:rPr>
          <w:noProof/>
        </w:rPr>
        <w:drawing>
          <wp:inline distT="0" distB="0" distL="0" distR="0" wp14:anchorId="1E13D668" wp14:editId="7A1527C6">
            <wp:extent cx="5402136" cy="2286000"/>
            <wp:effectExtent l="0" t="0" r="825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890" cy="229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E" w:rsidRDefault="006401DE" w:rsidP="006401DE">
      <w:r w:rsidRPr="00F70307">
        <w:rPr>
          <w:noProof/>
        </w:rPr>
        <w:lastRenderedPageBreak/>
        <w:drawing>
          <wp:inline distT="0" distB="0" distL="0" distR="0" wp14:anchorId="18A3C886" wp14:editId="5E507E3E">
            <wp:extent cx="4419930" cy="839470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42" cy="84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E" w:rsidRDefault="006401DE" w:rsidP="006401DE">
      <w:r w:rsidRPr="00F70307">
        <w:rPr>
          <w:noProof/>
        </w:rPr>
        <w:lastRenderedPageBreak/>
        <w:drawing>
          <wp:inline distT="0" distB="0" distL="0" distR="0" wp14:anchorId="5107E7E4" wp14:editId="3757E7BA">
            <wp:extent cx="4587824" cy="8432800"/>
            <wp:effectExtent l="0" t="0" r="381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54" cy="843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E" w:rsidRDefault="006401DE" w:rsidP="006401DE">
      <w:r w:rsidRPr="00F70307">
        <w:rPr>
          <w:noProof/>
        </w:rPr>
        <w:lastRenderedPageBreak/>
        <w:drawing>
          <wp:inline distT="0" distB="0" distL="0" distR="0" wp14:anchorId="42619280" wp14:editId="343E20BA">
            <wp:extent cx="4132613" cy="3208225"/>
            <wp:effectExtent l="0" t="0" r="127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66" cy="321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E" w:rsidRDefault="006401DE" w:rsidP="006401DE">
      <w:pPr>
        <w:pStyle w:val="Nadpis4"/>
      </w:pPr>
      <w:bookmarkStart w:id="104" w:name="_Toc26963836"/>
      <w:bookmarkStart w:id="105" w:name="_Toc26972736"/>
      <w:r>
        <w:t>Analýza vnitřních sil a posouzení</w:t>
      </w:r>
      <w:bookmarkEnd w:id="104"/>
      <w:bookmarkEnd w:id="105"/>
    </w:p>
    <w:p w:rsidR="006401DE" w:rsidRDefault="006401DE" w:rsidP="006401DE">
      <w:r w:rsidRPr="00F70307">
        <w:rPr>
          <w:noProof/>
        </w:rPr>
        <w:drawing>
          <wp:inline distT="0" distB="0" distL="0" distR="0" wp14:anchorId="4E7A4C72" wp14:editId="44D39931">
            <wp:extent cx="2820389" cy="1058408"/>
            <wp:effectExtent l="0" t="0" r="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86" cy="106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E" w:rsidRDefault="006401DE" w:rsidP="006401DE">
      <w:r w:rsidRPr="00F70307">
        <w:rPr>
          <w:noProof/>
        </w:rPr>
        <w:drawing>
          <wp:inline distT="0" distB="0" distL="0" distR="0" wp14:anchorId="04A8B63C" wp14:editId="5763CF92">
            <wp:extent cx="4864462" cy="3158836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572" cy="316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E" w:rsidRDefault="006401DE" w:rsidP="006401DE"/>
    <w:p w:rsidR="006401DE" w:rsidRDefault="006401DE" w:rsidP="006401DE"/>
    <w:p w:rsidR="006401DE" w:rsidRDefault="006401DE" w:rsidP="006401DE"/>
    <w:p w:rsidR="006401DE" w:rsidRDefault="006401DE" w:rsidP="006401DE">
      <w:r w:rsidRPr="00F70307">
        <w:rPr>
          <w:noProof/>
        </w:rPr>
        <w:lastRenderedPageBreak/>
        <w:drawing>
          <wp:inline distT="0" distB="0" distL="0" distR="0" wp14:anchorId="2B1F0196" wp14:editId="5F8CA065">
            <wp:extent cx="3639787" cy="1211601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64" cy="121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E" w:rsidRDefault="006401DE" w:rsidP="006401DE">
      <w:r w:rsidRPr="00F70307">
        <w:rPr>
          <w:noProof/>
        </w:rPr>
        <w:drawing>
          <wp:inline distT="0" distB="0" distL="0" distR="0" wp14:anchorId="30F238C8" wp14:editId="57790E52">
            <wp:extent cx="4393870" cy="3113146"/>
            <wp:effectExtent l="0" t="0" r="698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361" cy="312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E" w:rsidRDefault="006401DE" w:rsidP="006401DE">
      <w:r w:rsidRPr="00F70307">
        <w:rPr>
          <w:noProof/>
        </w:rPr>
        <w:drawing>
          <wp:inline distT="0" distB="0" distL="0" distR="0" wp14:anchorId="5A274C6F" wp14:editId="30AC26B3">
            <wp:extent cx="4542311" cy="968988"/>
            <wp:effectExtent l="0" t="0" r="0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22" cy="97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E" w:rsidRDefault="006401DE" w:rsidP="006401DE">
      <w:r w:rsidRPr="00F70307">
        <w:rPr>
          <w:noProof/>
        </w:rPr>
        <w:drawing>
          <wp:inline distT="0" distB="0" distL="0" distR="0" wp14:anchorId="57557BD7" wp14:editId="057CC6A5">
            <wp:extent cx="4388036" cy="3146961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62" cy="315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E" w:rsidRDefault="006401DE" w:rsidP="006401DE">
      <w:r w:rsidRPr="00F70307">
        <w:rPr>
          <w:noProof/>
        </w:rPr>
        <w:lastRenderedPageBreak/>
        <w:drawing>
          <wp:inline distT="0" distB="0" distL="0" distR="0" wp14:anchorId="1EDD4BC2" wp14:editId="2AB02493">
            <wp:extent cx="4851070" cy="1048838"/>
            <wp:effectExtent l="0" t="0" r="698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509" cy="106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E" w:rsidRDefault="006401DE" w:rsidP="006401DE">
      <w:r w:rsidRPr="00F70307">
        <w:rPr>
          <w:noProof/>
        </w:rPr>
        <w:drawing>
          <wp:inline distT="0" distB="0" distL="0" distR="0" wp14:anchorId="4277DFBD" wp14:editId="0BCF2251">
            <wp:extent cx="4672940" cy="30888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98" cy="309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E" w:rsidRDefault="006401DE" w:rsidP="006401DE">
      <w:r w:rsidRPr="00F70307">
        <w:rPr>
          <w:noProof/>
        </w:rPr>
        <w:drawing>
          <wp:inline distT="0" distB="0" distL="0" distR="0" wp14:anchorId="246429EF" wp14:editId="31A98B9E">
            <wp:extent cx="5118265" cy="4211667"/>
            <wp:effectExtent l="0" t="0" r="635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293" cy="421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E" w:rsidRDefault="006401DE" w:rsidP="006401DE"/>
    <w:p w:rsidR="006401DE" w:rsidRDefault="006401DE" w:rsidP="006401DE">
      <w:r w:rsidRPr="00F70307">
        <w:rPr>
          <w:noProof/>
        </w:rPr>
        <w:lastRenderedPageBreak/>
        <w:drawing>
          <wp:inline distT="0" distB="0" distL="0" distR="0" wp14:anchorId="505E056A" wp14:editId="42028541">
            <wp:extent cx="5082639" cy="3476881"/>
            <wp:effectExtent l="0" t="0" r="381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72" cy="347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E" w:rsidRDefault="006401DE" w:rsidP="006401DE">
      <w:r w:rsidRPr="00F70307">
        <w:rPr>
          <w:noProof/>
        </w:rPr>
        <w:drawing>
          <wp:inline distT="0" distB="0" distL="0" distR="0" wp14:anchorId="75BEEEF8" wp14:editId="38E29090">
            <wp:extent cx="5102526" cy="3936670"/>
            <wp:effectExtent l="0" t="0" r="3175" b="698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65" cy="393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E" w:rsidRDefault="006401DE" w:rsidP="006401DE">
      <w:pPr>
        <w:spacing w:line="240" w:lineRule="auto"/>
        <w:ind w:firstLine="0"/>
        <w:jc w:val="left"/>
      </w:pPr>
      <w:r>
        <w:br w:type="page"/>
      </w:r>
    </w:p>
    <w:p w:rsidR="006401DE" w:rsidRDefault="006401DE" w:rsidP="006401DE">
      <w:r w:rsidRPr="00F70307">
        <w:rPr>
          <w:noProof/>
        </w:rPr>
        <w:lastRenderedPageBreak/>
        <w:drawing>
          <wp:inline distT="0" distB="0" distL="0" distR="0" wp14:anchorId="66D0B083" wp14:editId="6F108760">
            <wp:extent cx="3610098" cy="312381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343" cy="32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E" w:rsidRDefault="006401DE" w:rsidP="006401DE">
      <w:r w:rsidRPr="00F70307">
        <w:rPr>
          <w:noProof/>
        </w:rPr>
        <w:drawing>
          <wp:inline distT="0" distB="0" distL="0" distR="0" wp14:anchorId="68265C64" wp14:editId="22B36589">
            <wp:extent cx="4428096" cy="3325091"/>
            <wp:effectExtent l="0" t="0" r="0" b="889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82" cy="332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E" w:rsidRDefault="006401DE" w:rsidP="006401DE">
      <w:r w:rsidRPr="005222C3">
        <w:rPr>
          <w:noProof/>
        </w:rPr>
        <w:drawing>
          <wp:inline distT="0" distB="0" distL="0" distR="0" wp14:anchorId="574B0040" wp14:editId="73557C07">
            <wp:extent cx="2832265" cy="312048"/>
            <wp:effectExtent l="0" t="0" r="635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26" cy="32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E" w:rsidRPr="00F70307" w:rsidRDefault="006401DE" w:rsidP="006401DE">
      <w:r w:rsidRPr="005222C3">
        <w:rPr>
          <w:noProof/>
        </w:rPr>
        <w:drawing>
          <wp:inline distT="0" distB="0" distL="0" distR="0" wp14:anchorId="3183FE26" wp14:editId="2FB9B6F8">
            <wp:extent cx="4762005" cy="3638363"/>
            <wp:effectExtent l="0" t="0" r="635" b="63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223" cy="364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DE" w:rsidRDefault="006401DE" w:rsidP="006401DE"/>
    <w:p w:rsidR="00444E38" w:rsidRPr="00444E38" w:rsidRDefault="00444E38" w:rsidP="00444E38"/>
    <w:p w:rsidR="0019633C" w:rsidRDefault="0019633C" w:rsidP="007B221E">
      <w:pPr>
        <w:pStyle w:val="Podklady"/>
        <w:numPr>
          <w:ilvl w:val="0"/>
          <w:numId w:val="0"/>
        </w:numPr>
        <w:ind w:left="1068" w:hanging="360"/>
        <w:jc w:val="both"/>
      </w:pPr>
      <w:bookmarkStart w:id="106" w:name="_Toc20555208"/>
      <w:bookmarkStart w:id="107" w:name="_Toc20555307"/>
      <w:bookmarkStart w:id="108" w:name="_Toc20555415"/>
      <w:bookmarkStart w:id="109" w:name="_Toc20555436"/>
      <w:bookmarkStart w:id="110" w:name="_Toc20555561"/>
      <w:bookmarkStart w:id="111" w:name="_Toc20555653"/>
      <w:bookmarkStart w:id="112" w:name="_Toc20555713"/>
      <w:bookmarkStart w:id="113" w:name="_Toc71264068"/>
      <w:bookmarkStart w:id="114" w:name="_Toc274143461"/>
      <w:bookmarkStart w:id="115" w:name="_Toc405689758"/>
    </w:p>
    <w:p w:rsidR="00725036" w:rsidRPr="00634D47" w:rsidRDefault="00725036" w:rsidP="00725036">
      <w:pPr>
        <w:pStyle w:val="Nadpis2"/>
      </w:pPr>
      <w:bookmarkStart w:id="116" w:name="_Toc26972737"/>
      <w:r w:rsidRPr="00634D47">
        <w:lastRenderedPageBreak/>
        <w:t>Použité materiály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:rsidR="00725036" w:rsidRPr="005C558E" w:rsidRDefault="00D341F5" w:rsidP="00725036">
      <w:pPr>
        <w:pStyle w:val="Materily"/>
      </w:pPr>
      <w:r w:rsidRPr="005C558E">
        <w:t>Základ</w:t>
      </w:r>
      <w:r w:rsidR="0071247F" w:rsidRPr="005C558E">
        <w:t>y</w:t>
      </w:r>
      <w:r w:rsidR="0071247F" w:rsidRPr="005C558E">
        <w:tab/>
        <w:t>…</w:t>
      </w:r>
      <w:r w:rsidR="0071247F" w:rsidRPr="005C558E">
        <w:tab/>
        <w:t>beton C</w:t>
      </w:r>
      <w:r w:rsidR="00831810" w:rsidRPr="005C558E">
        <w:t>30/37</w:t>
      </w:r>
      <w:r w:rsidR="0071247F" w:rsidRPr="005C558E">
        <w:t>-X</w:t>
      </w:r>
      <w:r w:rsidR="00831810" w:rsidRPr="005C558E">
        <w:t>C1</w:t>
      </w:r>
      <w:r w:rsidRPr="005C558E">
        <w:t xml:space="preserve"> (výztuž B500</w:t>
      </w:r>
      <w:r w:rsidR="00725036" w:rsidRPr="005C558E">
        <w:t>)</w:t>
      </w:r>
    </w:p>
    <w:p w:rsidR="008D6E67" w:rsidRPr="005C558E" w:rsidRDefault="00725036" w:rsidP="008D6E67">
      <w:pPr>
        <w:pStyle w:val="Materily"/>
      </w:pPr>
      <w:r w:rsidRPr="005C558E">
        <w:t>Vertikální konstrukce</w:t>
      </w:r>
      <w:r w:rsidRPr="005C558E">
        <w:tab/>
        <w:t>…</w:t>
      </w:r>
      <w:r w:rsidRPr="005C558E">
        <w:tab/>
      </w:r>
      <w:r w:rsidR="00D341F5" w:rsidRPr="005C558E">
        <w:t>beton C30/37-XC1,</w:t>
      </w:r>
      <w:r w:rsidR="008D6E67" w:rsidRPr="005C558E">
        <w:t xml:space="preserve"> C25/30-XC1 (výztuž B500) </w:t>
      </w:r>
    </w:p>
    <w:p w:rsidR="008D6E67" w:rsidRPr="005C558E" w:rsidRDefault="00634D47" w:rsidP="00D341F5">
      <w:pPr>
        <w:pStyle w:val="Materily"/>
      </w:pPr>
      <w:r w:rsidRPr="005C558E">
        <w:tab/>
      </w:r>
      <w:r w:rsidRPr="005C558E">
        <w:tab/>
        <w:t>Ocel S235</w:t>
      </w:r>
    </w:p>
    <w:p w:rsidR="00D341F5" w:rsidRPr="005C558E" w:rsidRDefault="00725036" w:rsidP="00D341F5">
      <w:pPr>
        <w:pStyle w:val="Materily"/>
      </w:pPr>
      <w:r w:rsidRPr="005C558E">
        <w:t>Horizontální konst</w:t>
      </w:r>
      <w:r w:rsidR="005C558E" w:rsidRPr="005C558E">
        <w:t>rukce</w:t>
      </w:r>
      <w:r w:rsidR="005C558E" w:rsidRPr="005C558E">
        <w:tab/>
        <w:t>…</w:t>
      </w:r>
      <w:r w:rsidR="005C558E" w:rsidRPr="005C558E">
        <w:tab/>
        <w:t>beton C25/30</w:t>
      </w:r>
      <w:r w:rsidR="00831810" w:rsidRPr="005C558E">
        <w:t>-XC4-XF1</w:t>
      </w:r>
      <w:r w:rsidR="00D341F5" w:rsidRPr="005C558E">
        <w:t>, C25/30-XC1</w:t>
      </w:r>
      <w:r w:rsidR="00831810" w:rsidRPr="005C558E">
        <w:t xml:space="preserve"> </w:t>
      </w:r>
      <w:r w:rsidRPr="005C558E">
        <w:t>(výztuž B500)</w:t>
      </w:r>
    </w:p>
    <w:p w:rsidR="00725036" w:rsidRPr="005C558E" w:rsidRDefault="005C558E" w:rsidP="00725036">
      <w:pPr>
        <w:pStyle w:val="Materily"/>
      </w:pPr>
      <w:r w:rsidRPr="005C558E">
        <w:t>S</w:t>
      </w:r>
      <w:r w:rsidR="00725036" w:rsidRPr="005C558E">
        <w:t>chodiště</w:t>
      </w:r>
      <w:r w:rsidR="00725036" w:rsidRPr="005C558E">
        <w:tab/>
        <w:t>…</w:t>
      </w:r>
      <w:r w:rsidR="00725036" w:rsidRPr="005C558E">
        <w:tab/>
        <w:t>beton C25/30-XC1 (výztuž B500)</w:t>
      </w:r>
    </w:p>
    <w:p w:rsidR="005C558E" w:rsidRDefault="005C558E" w:rsidP="005C558E">
      <w:pPr>
        <w:pStyle w:val="Materily"/>
      </w:pPr>
      <w:r>
        <w:t>Venkovní objekty</w:t>
      </w:r>
      <w:r>
        <w:tab/>
        <w:t>…</w:t>
      </w:r>
      <w:r>
        <w:tab/>
        <w:t>beton C30/37-XC4-XF2</w:t>
      </w:r>
      <w:r w:rsidR="00040503">
        <w:t>, C30/37-XC2</w:t>
      </w:r>
      <w:r w:rsidRPr="005C558E">
        <w:t xml:space="preserve"> (výztuž B500)</w:t>
      </w:r>
    </w:p>
    <w:p w:rsidR="00A06C3A" w:rsidRDefault="00A06C3A">
      <w:pPr>
        <w:spacing w:line="240" w:lineRule="auto"/>
        <w:ind w:firstLine="0"/>
        <w:jc w:val="left"/>
        <w:rPr>
          <w:rFonts w:cs="Arial"/>
          <w:bCs/>
          <w:kern w:val="32"/>
          <w:sz w:val="28"/>
          <w:szCs w:val="32"/>
          <w:u w:val="single"/>
        </w:rPr>
      </w:pPr>
      <w:bookmarkStart w:id="117" w:name="_Toc405689761"/>
      <w:bookmarkStart w:id="118" w:name="_Toc474214776"/>
      <w:bookmarkEnd w:id="117"/>
      <w:bookmarkEnd w:id="118"/>
    </w:p>
    <w:sectPr w:rsidR="00A06C3A" w:rsidSect="00CD515D">
      <w:headerReference w:type="default" r:id="rId72"/>
      <w:footerReference w:type="default" r:id="rId73"/>
      <w:pgSz w:w="11906" w:h="16838"/>
      <w:pgMar w:top="1616" w:right="1134" w:bottom="1418" w:left="1134" w:header="703" w:footer="709" w:gutter="27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740" w:rsidRDefault="00D81740">
      <w:r>
        <w:separator/>
      </w:r>
    </w:p>
  </w:endnote>
  <w:endnote w:type="continuationSeparator" w:id="0">
    <w:p w:rsidR="00D81740" w:rsidRDefault="00D817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503" w:rsidRDefault="00040503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40503" w:rsidRDefault="00040503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503" w:rsidRDefault="00040503" w:rsidP="008D1E6B">
    <w:pPr>
      <w:pStyle w:val="Zpat"/>
      <w:ind w:right="360"/>
      <w:rPr>
        <w:rFonts w:cs="Tahoma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564505FF" wp14:editId="3103EE71">
              <wp:simplePos x="0" y="0"/>
              <wp:positionH relativeFrom="column">
                <wp:posOffset>-114300</wp:posOffset>
              </wp:positionH>
              <wp:positionV relativeFrom="paragraph">
                <wp:posOffset>-52706</wp:posOffset>
              </wp:positionV>
              <wp:extent cx="6057900" cy="0"/>
              <wp:effectExtent l="0" t="0" r="19050" b="19050"/>
              <wp:wrapNone/>
              <wp:docPr id="6" name="Přímá spojnic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Přímá spojnice 6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pt,-4.15pt" to="468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"/>
          </w:pict>
        </mc:Fallback>
      </mc:AlternateContent>
    </w:r>
    <w:r>
      <w:rPr>
        <w:rFonts w:cs="Tahoma"/>
        <w:sz w:val="16"/>
        <w:szCs w:val="16"/>
      </w:rPr>
      <w:t>Ing. Pavel Doležal, V Zákoutí 330, Břehy 535 01</w:t>
    </w:r>
    <w:r>
      <w:rPr>
        <w:rFonts w:cs="Tahoma"/>
        <w:sz w:val="16"/>
        <w:szCs w:val="16"/>
      </w:rPr>
      <w:tab/>
    </w:r>
    <w:r>
      <w:rPr>
        <w:rFonts w:cs="Tahoma"/>
        <w:sz w:val="16"/>
        <w:szCs w:val="16"/>
      </w:rPr>
      <w:tab/>
      <w:t xml:space="preserve">IČO: </w:t>
    </w:r>
    <w:r w:rsidRPr="001A10ED">
      <w:rPr>
        <w:rFonts w:cs="Tahoma"/>
        <w:sz w:val="16"/>
        <w:szCs w:val="16"/>
      </w:rPr>
      <w:t>729 07 282</w:t>
    </w:r>
  </w:p>
  <w:p w:rsidR="00040503" w:rsidRPr="007538DB" w:rsidRDefault="00040503" w:rsidP="008D1E6B">
    <w:pPr>
      <w:pStyle w:val="Zpat"/>
      <w:ind w:right="360"/>
      <w:rPr>
        <w:rFonts w:cs="Tahoma"/>
        <w:sz w:val="16"/>
        <w:szCs w:val="16"/>
      </w:rPr>
    </w:pPr>
    <w:r>
      <w:rPr>
        <w:rFonts w:cs="Tahoma"/>
        <w:sz w:val="16"/>
        <w:szCs w:val="16"/>
      </w:rPr>
      <w:t>Tel. 775 605 551, dolezalp@email.cz</w:t>
    </w:r>
    <w:r>
      <w:rPr>
        <w:rFonts w:cs="Tahoma"/>
        <w:sz w:val="16"/>
        <w:szCs w:val="16"/>
      </w:rPr>
      <w:tab/>
    </w:r>
    <w:r w:rsidRPr="007538DB">
      <w:rPr>
        <w:rFonts w:cs="Tahoma"/>
        <w:sz w:val="16"/>
        <w:szCs w:val="16"/>
      </w:rPr>
      <w:tab/>
    </w:r>
    <w:r w:rsidRPr="00266955">
      <w:rPr>
        <w:rFonts w:cs="Arial"/>
        <w:noProof/>
        <w:sz w:val="14"/>
        <w:szCs w:val="14"/>
        <w:lang w:val="en-US" w:eastAsia="en-US"/>
      </w:rPr>
      <w:t xml:space="preserve">Strana </w:t>
    </w:r>
    <w:r w:rsidRPr="00C01554">
      <w:rPr>
        <w:rFonts w:cs="Tahoma"/>
        <w:sz w:val="14"/>
        <w:szCs w:val="14"/>
      </w:rPr>
      <w:fldChar w:fldCharType="begin"/>
    </w:r>
    <w:r w:rsidRPr="00C01554">
      <w:rPr>
        <w:rFonts w:cs="Tahoma"/>
        <w:sz w:val="14"/>
        <w:szCs w:val="14"/>
      </w:rPr>
      <w:instrText xml:space="preserve"> PAGE </w:instrText>
    </w:r>
    <w:r w:rsidRPr="00C01554">
      <w:rPr>
        <w:rFonts w:cs="Tahoma"/>
        <w:sz w:val="14"/>
        <w:szCs w:val="14"/>
      </w:rPr>
      <w:fldChar w:fldCharType="separate"/>
    </w:r>
    <w:r w:rsidR="00AF29A5">
      <w:rPr>
        <w:rFonts w:cs="Tahoma"/>
        <w:noProof/>
        <w:sz w:val="14"/>
        <w:szCs w:val="14"/>
      </w:rPr>
      <w:t>59</w:t>
    </w:r>
    <w:r w:rsidRPr="00C01554">
      <w:rPr>
        <w:rFonts w:cs="Tahoma"/>
        <w:sz w:val="14"/>
        <w:szCs w:val="14"/>
      </w:rPr>
      <w:fldChar w:fldCharType="end"/>
    </w:r>
    <w:r>
      <w:rPr>
        <w:rFonts w:cs="Tahoma"/>
        <w:sz w:val="14"/>
        <w:szCs w:val="14"/>
      </w:rPr>
      <w:t>/</w:t>
    </w:r>
    <w:r>
      <w:rPr>
        <w:rFonts w:cs="Tahoma"/>
        <w:sz w:val="14"/>
        <w:szCs w:val="14"/>
      </w:rPr>
      <w:fldChar w:fldCharType="begin"/>
    </w:r>
    <w:r>
      <w:rPr>
        <w:rFonts w:cs="Tahoma"/>
        <w:sz w:val="14"/>
        <w:szCs w:val="14"/>
      </w:rPr>
      <w:instrText xml:space="preserve"> NUMPAGES  \* Arabic  \* MERGEFORMAT </w:instrText>
    </w:r>
    <w:r>
      <w:rPr>
        <w:rFonts w:cs="Tahoma"/>
        <w:sz w:val="14"/>
        <w:szCs w:val="14"/>
      </w:rPr>
      <w:fldChar w:fldCharType="separate"/>
    </w:r>
    <w:r w:rsidR="00AF29A5">
      <w:rPr>
        <w:rFonts w:cs="Tahoma"/>
        <w:noProof/>
        <w:sz w:val="14"/>
        <w:szCs w:val="14"/>
      </w:rPr>
      <w:t>59</w:t>
    </w:r>
    <w:r>
      <w:rPr>
        <w:rFonts w:cs="Tahoma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740" w:rsidRDefault="00D81740">
      <w:r>
        <w:separator/>
      </w:r>
    </w:p>
  </w:footnote>
  <w:footnote w:type="continuationSeparator" w:id="0">
    <w:p w:rsidR="00D81740" w:rsidRDefault="00D817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503" w:rsidRPr="002B028D" w:rsidRDefault="00040503">
    <w:pPr>
      <w:pStyle w:val="Zhlav"/>
      <w:rPr>
        <w:rFonts w:cs="Tahoma"/>
      </w:rPr>
    </w:pPr>
    <w:r>
      <w:rPr>
        <w:rFonts w:cs="Tahoma"/>
      </w:rPr>
      <w:t>NOVÝ OBJEKT TĚLOCVIČNY ZÁ</w:t>
    </w:r>
    <w:r w:rsidR="007B221E">
      <w:rPr>
        <w:rFonts w:cs="Tahoma"/>
      </w:rPr>
      <w:t xml:space="preserve">KLADNÍ ŠKOLY ROZTOKY - ŽALOV </w:t>
    </w:r>
    <w:r w:rsidR="007B221E">
      <w:rPr>
        <w:rFonts w:cs="Tahoma"/>
      </w:rPr>
      <w:tab/>
      <w:t>11</w:t>
    </w:r>
    <w:r>
      <w:rPr>
        <w:rFonts w:cs="Tahoma"/>
      </w:rPr>
      <w:t>. 12</w:t>
    </w:r>
    <w:r w:rsidRPr="002B028D">
      <w:rPr>
        <w:rFonts w:cs="Tahoma"/>
      </w:rPr>
      <w:t>. </w:t>
    </w:r>
    <w:r>
      <w:rPr>
        <w:rFonts w:cs="Tahoma"/>
      </w:rPr>
      <w:t>2019</w:t>
    </w:r>
  </w:p>
  <w:p w:rsidR="00040503" w:rsidRPr="002B028D" w:rsidRDefault="00040503">
    <w:pPr>
      <w:pStyle w:val="Zhlav"/>
      <w:pBdr>
        <w:bottom w:val="single" w:sz="4" w:space="1" w:color="auto"/>
      </w:pBdr>
      <w:rPr>
        <w:rFonts w:cs="Tahoma"/>
      </w:rPr>
    </w:pPr>
    <w:proofErr w:type="gramStart"/>
    <w:r>
      <w:rPr>
        <w:rFonts w:cs="Tahoma"/>
      </w:rPr>
      <w:t>D 1. 2.a  STATICKÉ</w:t>
    </w:r>
    <w:proofErr w:type="gramEnd"/>
    <w:r>
      <w:rPr>
        <w:rFonts w:cs="Tahoma"/>
      </w:rPr>
      <w:t xml:space="preserve"> ŘEŠENÍ NOSNÝCH KONSTRUKCÍ</w:t>
    </w:r>
    <w:r w:rsidRPr="002B028D">
      <w:rPr>
        <w:rFonts w:cs="Tahoma"/>
        <w:noProof/>
      </w:rPr>
      <w:tab/>
    </w:r>
    <w:r w:rsidRPr="002B028D">
      <w:rPr>
        <w:rFonts w:cs="Tahoma"/>
        <w:noProof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122BF"/>
    <w:multiLevelType w:val="hybridMultilevel"/>
    <w:tmpl w:val="5420C83E"/>
    <w:lvl w:ilvl="0" w:tplc="574693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9" w:hanging="360"/>
      </w:pPr>
    </w:lvl>
    <w:lvl w:ilvl="2" w:tplc="0405001B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DD1774"/>
    <w:multiLevelType w:val="hybridMultilevel"/>
    <w:tmpl w:val="CF6AB4F6"/>
    <w:lvl w:ilvl="0" w:tplc="551EBDF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B51201"/>
    <w:multiLevelType w:val="hybridMultilevel"/>
    <w:tmpl w:val="76C83D5E"/>
    <w:lvl w:ilvl="0" w:tplc="8EA6F156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82EDD"/>
    <w:multiLevelType w:val="hybridMultilevel"/>
    <w:tmpl w:val="28FEEF6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38B2065"/>
    <w:multiLevelType w:val="hybridMultilevel"/>
    <w:tmpl w:val="76C83D5E"/>
    <w:lvl w:ilvl="0" w:tplc="8EA6F156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EB7F5D"/>
    <w:multiLevelType w:val="hybridMultilevel"/>
    <w:tmpl w:val="BC7EAB36"/>
    <w:lvl w:ilvl="0" w:tplc="551EBDF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F81DC1"/>
    <w:multiLevelType w:val="hybridMultilevel"/>
    <w:tmpl w:val="0934689C"/>
    <w:lvl w:ilvl="0" w:tplc="875A0DE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B67319"/>
    <w:multiLevelType w:val="hybridMultilevel"/>
    <w:tmpl w:val="9140DACC"/>
    <w:lvl w:ilvl="0" w:tplc="DF4279BC"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03620A2"/>
    <w:multiLevelType w:val="hybridMultilevel"/>
    <w:tmpl w:val="76C83D5E"/>
    <w:lvl w:ilvl="0" w:tplc="8EA6F156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B87A10"/>
    <w:multiLevelType w:val="multilevel"/>
    <w:tmpl w:val="DC449988"/>
    <w:lvl w:ilvl="0">
      <w:start w:val="1"/>
      <w:numFmt w:val="decimal"/>
      <w:pStyle w:val="Nadpis1"/>
      <w:suff w:val="space"/>
      <w:lvlText w:val="%1."/>
      <w:lvlJc w:val="left"/>
      <w:pPr>
        <w:ind w:left="1021" w:hanging="1021"/>
      </w:pPr>
      <w:rPr>
        <w:rFonts w:hint="default"/>
      </w:rPr>
    </w:lvl>
    <w:lvl w:ilvl="1">
      <w:start w:val="1"/>
      <w:numFmt w:val="decimal"/>
      <w:pStyle w:val="Nadpis2"/>
      <w:suff w:val="space"/>
      <w:lvlText w:val="%1.%2."/>
      <w:lvlJc w:val="left"/>
      <w:pPr>
        <w:ind w:left="2552" w:hanging="2297"/>
      </w:pPr>
      <w:rPr>
        <w:rFonts w:hint="default"/>
      </w:rPr>
    </w:lvl>
    <w:lvl w:ilvl="2">
      <w:start w:val="1"/>
      <w:numFmt w:val="decimal"/>
      <w:pStyle w:val="Nadpis3"/>
      <w:suff w:val="space"/>
      <w:lvlText w:val="%1.%2.%3."/>
      <w:lvlJc w:val="left"/>
      <w:pPr>
        <w:ind w:left="3175" w:hanging="2665"/>
      </w:pPr>
      <w:rPr>
        <w:rFonts w:ascii="Arial" w:hAnsi="Arial" w:cs="Arial" w:hint="default"/>
      </w:rPr>
    </w:lvl>
    <w:lvl w:ilvl="3">
      <w:start w:val="1"/>
      <w:numFmt w:val="decimal"/>
      <w:pStyle w:val="Nadpis4"/>
      <w:suff w:val="space"/>
      <w:lvlText w:val="%1.%2.%3.%4."/>
      <w:lvlJc w:val="left"/>
      <w:pPr>
        <w:ind w:left="3146" w:hanging="2295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3650" w:hanging="792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4154" w:hanging="936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4658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5162" w:hanging="122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5738" w:hanging="1440"/>
      </w:pPr>
      <w:rPr>
        <w:rFonts w:hint="default"/>
      </w:rPr>
    </w:lvl>
  </w:abstractNum>
  <w:abstractNum w:abstractNumId="10">
    <w:nsid w:val="6C4318B4"/>
    <w:multiLevelType w:val="hybridMultilevel"/>
    <w:tmpl w:val="5C98AF50"/>
    <w:lvl w:ilvl="0" w:tplc="8FE24194">
      <w:start w:val="1"/>
      <w:numFmt w:val="bullet"/>
      <w:pStyle w:val="Podklady"/>
      <w:lvlText w:val="-"/>
      <w:lvlJc w:val="left"/>
      <w:pPr>
        <w:tabs>
          <w:tab w:val="num" w:pos="1068"/>
        </w:tabs>
        <w:ind w:left="1068" w:hanging="360"/>
      </w:pPr>
      <w:rPr>
        <w:rFonts w:ascii="Tahoma" w:eastAsia="Times New Roman" w:hAnsi="Tahom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6DE24075"/>
    <w:multiLevelType w:val="hybridMultilevel"/>
    <w:tmpl w:val="778256FC"/>
    <w:lvl w:ilvl="0" w:tplc="551EBDF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126990"/>
    <w:multiLevelType w:val="hybridMultilevel"/>
    <w:tmpl w:val="AF643834"/>
    <w:lvl w:ilvl="0" w:tplc="551EBDF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EA2890"/>
    <w:multiLevelType w:val="hybridMultilevel"/>
    <w:tmpl w:val="D9A423D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CB61895"/>
    <w:multiLevelType w:val="hybridMultilevel"/>
    <w:tmpl w:val="7D80047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0"/>
  </w:num>
  <w:num w:numId="5">
    <w:abstractNumId w:val="2"/>
  </w:num>
  <w:num w:numId="6">
    <w:abstractNumId w:val="1"/>
  </w:num>
  <w:num w:numId="7">
    <w:abstractNumId w:val="12"/>
  </w:num>
  <w:num w:numId="8">
    <w:abstractNumId w:val="5"/>
  </w:num>
  <w:num w:numId="9">
    <w:abstractNumId w:val="11"/>
  </w:num>
  <w:num w:numId="10">
    <w:abstractNumId w:val="4"/>
  </w:num>
  <w:num w:numId="11">
    <w:abstractNumId w:val="8"/>
  </w:num>
  <w:num w:numId="12">
    <w:abstractNumId w:val="6"/>
  </w:num>
  <w:num w:numId="13">
    <w:abstractNumId w:val="7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14"/>
  </w:num>
  <w:num w:numId="18">
    <w:abstractNumId w:val="13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48D"/>
    <w:rsid w:val="00005D4D"/>
    <w:rsid w:val="00005DAD"/>
    <w:rsid w:val="00013AC9"/>
    <w:rsid w:val="00033F92"/>
    <w:rsid w:val="00035ED1"/>
    <w:rsid w:val="00037847"/>
    <w:rsid w:val="00040503"/>
    <w:rsid w:val="000511BE"/>
    <w:rsid w:val="00052B5C"/>
    <w:rsid w:val="00052C24"/>
    <w:rsid w:val="000629B9"/>
    <w:rsid w:val="000A59DE"/>
    <w:rsid w:val="000B238A"/>
    <w:rsid w:val="000C2184"/>
    <w:rsid w:val="000C24EE"/>
    <w:rsid w:val="000C304F"/>
    <w:rsid w:val="000E61E1"/>
    <w:rsid w:val="000E66B4"/>
    <w:rsid w:val="000E76E2"/>
    <w:rsid w:val="000F1AE7"/>
    <w:rsid w:val="000F1D74"/>
    <w:rsid w:val="000F7A4A"/>
    <w:rsid w:val="00105125"/>
    <w:rsid w:val="001111B5"/>
    <w:rsid w:val="001113BA"/>
    <w:rsid w:val="001119A9"/>
    <w:rsid w:val="001119F1"/>
    <w:rsid w:val="00125494"/>
    <w:rsid w:val="00132A1B"/>
    <w:rsid w:val="00132C04"/>
    <w:rsid w:val="00133004"/>
    <w:rsid w:val="0013371F"/>
    <w:rsid w:val="00140EA7"/>
    <w:rsid w:val="0014144D"/>
    <w:rsid w:val="00146B36"/>
    <w:rsid w:val="0015049B"/>
    <w:rsid w:val="00153A61"/>
    <w:rsid w:val="00154215"/>
    <w:rsid w:val="00154596"/>
    <w:rsid w:val="001622E5"/>
    <w:rsid w:val="00170DCE"/>
    <w:rsid w:val="00171EB8"/>
    <w:rsid w:val="00183F43"/>
    <w:rsid w:val="001871AD"/>
    <w:rsid w:val="001960C4"/>
    <w:rsid w:val="0019633C"/>
    <w:rsid w:val="0019762D"/>
    <w:rsid w:val="001A01B1"/>
    <w:rsid w:val="001B10B0"/>
    <w:rsid w:val="001B794E"/>
    <w:rsid w:val="001B7CA7"/>
    <w:rsid w:val="001C14C3"/>
    <w:rsid w:val="001C310C"/>
    <w:rsid w:val="001C41BF"/>
    <w:rsid w:val="001E180B"/>
    <w:rsid w:val="001E1C9D"/>
    <w:rsid w:val="00206971"/>
    <w:rsid w:val="002072AF"/>
    <w:rsid w:val="002103F3"/>
    <w:rsid w:val="00211436"/>
    <w:rsid w:val="00212906"/>
    <w:rsid w:val="00214E57"/>
    <w:rsid w:val="00224374"/>
    <w:rsid w:val="00235457"/>
    <w:rsid w:val="0023647B"/>
    <w:rsid w:val="00256AD0"/>
    <w:rsid w:val="00262650"/>
    <w:rsid w:val="00267E8E"/>
    <w:rsid w:val="00270B0E"/>
    <w:rsid w:val="002763DF"/>
    <w:rsid w:val="00281A10"/>
    <w:rsid w:val="00292D4B"/>
    <w:rsid w:val="00293C95"/>
    <w:rsid w:val="002B028D"/>
    <w:rsid w:val="002B1FDB"/>
    <w:rsid w:val="002C532B"/>
    <w:rsid w:val="002E05AA"/>
    <w:rsid w:val="002E1595"/>
    <w:rsid w:val="002E1D59"/>
    <w:rsid w:val="002E4BCF"/>
    <w:rsid w:val="002F169C"/>
    <w:rsid w:val="002F23BB"/>
    <w:rsid w:val="002F558A"/>
    <w:rsid w:val="00300386"/>
    <w:rsid w:val="00300571"/>
    <w:rsid w:val="00303169"/>
    <w:rsid w:val="003037D8"/>
    <w:rsid w:val="00315C83"/>
    <w:rsid w:val="0033073A"/>
    <w:rsid w:val="003357E7"/>
    <w:rsid w:val="003369B9"/>
    <w:rsid w:val="00341E26"/>
    <w:rsid w:val="00343608"/>
    <w:rsid w:val="00354934"/>
    <w:rsid w:val="0035593A"/>
    <w:rsid w:val="00372187"/>
    <w:rsid w:val="00382373"/>
    <w:rsid w:val="003849BF"/>
    <w:rsid w:val="00384AC4"/>
    <w:rsid w:val="00387859"/>
    <w:rsid w:val="003A213F"/>
    <w:rsid w:val="003A2140"/>
    <w:rsid w:val="003A3166"/>
    <w:rsid w:val="003B0270"/>
    <w:rsid w:val="003B22FA"/>
    <w:rsid w:val="003B4E74"/>
    <w:rsid w:val="003B514C"/>
    <w:rsid w:val="003C1B18"/>
    <w:rsid w:val="003D0F8D"/>
    <w:rsid w:val="003D637B"/>
    <w:rsid w:val="003D6AD4"/>
    <w:rsid w:val="003E243E"/>
    <w:rsid w:val="003E65B5"/>
    <w:rsid w:val="003F0322"/>
    <w:rsid w:val="003F3EA9"/>
    <w:rsid w:val="003F7C34"/>
    <w:rsid w:val="00405B07"/>
    <w:rsid w:val="004076DB"/>
    <w:rsid w:val="004104F6"/>
    <w:rsid w:val="00412622"/>
    <w:rsid w:val="00421340"/>
    <w:rsid w:val="00423074"/>
    <w:rsid w:val="004406C2"/>
    <w:rsid w:val="00444E38"/>
    <w:rsid w:val="00446B4C"/>
    <w:rsid w:val="00451D1E"/>
    <w:rsid w:val="00457591"/>
    <w:rsid w:val="004605CC"/>
    <w:rsid w:val="00462173"/>
    <w:rsid w:val="00466556"/>
    <w:rsid w:val="0047619C"/>
    <w:rsid w:val="00487904"/>
    <w:rsid w:val="00487DA7"/>
    <w:rsid w:val="004900E0"/>
    <w:rsid w:val="004906A3"/>
    <w:rsid w:val="004A2F7F"/>
    <w:rsid w:val="004A3760"/>
    <w:rsid w:val="004A46A6"/>
    <w:rsid w:val="004B2DC0"/>
    <w:rsid w:val="004B47A8"/>
    <w:rsid w:val="004C173F"/>
    <w:rsid w:val="004C610E"/>
    <w:rsid w:val="004D0E7B"/>
    <w:rsid w:val="004D171E"/>
    <w:rsid w:val="004E1684"/>
    <w:rsid w:val="004E68B8"/>
    <w:rsid w:val="004E6B93"/>
    <w:rsid w:val="00504E51"/>
    <w:rsid w:val="00507D59"/>
    <w:rsid w:val="00523BCC"/>
    <w:rsid w:val="005605CD"/>
    <w:rsid w:val="00563981"/>
    <w:rsid w:val="00571B43"/>
    <w:rsid w:val="00574496"/>
    <w:rsid w:val="00580097"/>
    <w:rsid w:val="005810FE"/>
    <w:rsid w:val="005821C5"/>
    <w:rsid w:val="00583247"/>
    <w:rsid w:val="00587952"/>
    <w:rsid w:val="00592F77"/>
    <w:rsid w:val="005A063F"/>
    <w:rsid w:val="005A7AE7"/>
    <w:rsid w:val="005B2D86"/>
    <w:rsid w:val="005C1D33"/>
    <w:rsid w:val="005C558E"/>
    <w:rsid w:val="005C6B89"/>
    <w:rsid w:val="005D6EBB"/>
    <w:rsid w:val="005E0454"/>
    <w:rsid w:val="005E2859"/>
    <w:rsid w:val="005E46D6"/>
    <w:rsid w:val="0060376E"/>
    <w:rsid w:val="006055FD"/>
    <w:rsid w:val="0061131A"/>
    <w:rsid w:val="00625C34"/>
    <w:rsid w:val="006345CA"/>
    <w:rsid w:val="00634D47"/>
    <w:rsid w:val="006401DE"/>
    <w:rsid w:val="00642829"/>
    <w:rsid w:val="00645079"/>
    <w:rsid w:val="00651A8C"/>
    <w:rsid w:val="00656CB9"/>
    <w:rsid w:val="00656E8E"/>
    <w:rsid w:val="0066350D"/>
    <w:rsid w:val="00672657"/>
    <w:rsid w:val="00683891"/>
    <w:rsid w:val="00685881"/>
    <w:rsid w:val="0069523F"/>
    <w:rsid w:val="00697CBE"/>
    <w:rsid w:val="006A67F8"/>
    <w:rsid w:val="006A6C75"/>
    <w:rsid w:val="006B4C76"/>
    <w:rsid w:val="006D3DFF"/>
    <w:rsid w:val="006E1605"/>
    <w:rsid w:val="0071247F"/>
    <w:rsid w:val="00725036"/>
    <w:rsid w:val="00727410"/>
    <w:rsid w:val="007317B9"/>
    <w:rsid w:val="00734EFD"/>
    <w:rsid w:val="007360F2"/>
    <w:rsid w:val="00736878"/>
    <w:rsid w:val="00740F33"/>
    <w:rsid w:val="007430AF"/>
    <w:rsid w:val="00743A01"/>
    <w:rsid w:val="007538DB"/>
    <w:rsid w:val="007547E5"/>
    <w:rsid w:val="007577AC"/>
    <w:rsid w:val="007735F1"/>
    <w:rsid w:val="00777364"/>
    <w:rsid w:val="00781D9A"/>
    <w:rsid w:val="00791982"/>
    <w:rsid w:val="00792347"/>
    <w:rsid w:val="007944D0"/>
    <w:rsid w:val="007B124C"/>
    <w:rsid w:val="007B2100"/>
    <w:rsid w:val="007B221E"/>
    <w:rsid w:val="007B23B2"/>
    <w:rsid w:val="007B3F00"/>
    <w:rsid w:val="007B541A"/>
    <w:rsid w:val="007C0344"/>
    <w:rsid w:val="007C04EC"/>
    <w:rsid w:val="007C551D"/>
    <w:rsid w:val="007C5F86"/>
    <w:rsid w:val="007C694E"/>
    <w:rsid w:val="007C6FAE"/>
    <w:rsid w:val="007D0651"/>
    <w:rsid w:val="007F1FED"/>
    <w:rsid w:val="007F208D"/>
    <w:rsid w:val="007F407A"/>
    <w:rsid w:val="00801AED"/>
    <w:rsid w:val="00803B31"/>
    <w:rsid w:val="00812AC3"/>
    <w:rsid w:val="0081428C"/>
    <w:rsid w:val="00814B59"/>
    <w:rsid w:val="00814E6C"/>
    <w:rsid w:val="008171A6"/>
    <w:rsid w:val="00820441"/>
    <w:rsid w:val="008259DE"/>
    <w:rsid w:val="00825A19"/>
    <w:rsid w:val="008300E6"/>
    <w:rsid w:val="00831810"/>
    <w:rsid w:val="00832534"/>
    <w:rsid w:val="00832913"/>
    <w:rsid w:val="0085248D"/>
    <w:rsid w:val="0086456A"/>
    <w:rsid w:val="0086496A"/>
    <w:rsid w:val="00871AC3"/>
    <w:rsid w:val="008721D4"/>
    <w:rsid w:val="00873589"/>
    <w:rsid w:val="00881585"/>
    <w:rsid w:val="00893605"/>
    <w:rsid w:val="008954A0"/>
    <w:rsid w:val="008B274E"/>
    <w:rsid w:val="008C21F5"/>
    <w:rsid w:val="008C73B1"/>
    <w:rsid w:val="008D1E6B"/>
    <w:rsid w:val="008D6E67"/>
    <w:rsid w:val="008E28AF"/>
    <w:rsid w:val="008E3B5F"/>
    <w:rsid w:val="0090179D"/>
    <w:rsid w:val="00901AB3"/>
    <w:rsid w:val="00926EE4"/>
    <w:rsid w:val="00937072"/>
    <w:rsid w:val="0094582A"/>
    <w:rsid w:val="00954C2C"/>
    <w:rsid w:val="00962274"/>
    <w:rsid w:val="00962D4F"/>
    <w:rsid w:val="00966309"/>
    <w:rsid w:val="00973516"/>
    <w:rsid w:val="009742DE"/>
    <w:rsid w:val="00976AF5"/>
    <w:rsid w:val="0097794A"/>
    <w:rsid w:val="00980167"/>
    <w:rsid w:val="0099061B"/>
    <w:rsid w:val="00992B4E"/>
    <w:rsid w:val="009975F4"/>
    <w:rsid w:val="009B2347"/>
    <w:rsid w:val="009C0A47"/>
    <w:rsid w:val="009D52CF"/>
    <w:rsid w:val="009E40A2"/>
    <w:rsid w:val="009F0F74"/>
    <w:rsid w:val="009F2902"/>
    <w:rsid w:val="009F34DF"/>
    <w:rsid w:val="00A06C3A"/>
    <w:rsid w:val="00A16B79"/>
    <w:rsid w:val="00A16E11"/>
    <w:rsid w:val="00A21E54"/>
    <w:rsid w:val="00A23595"/>
    <w:rsid w:val="00A27C53"/>
    <w:rsid w:val="00A27E81"/>
    <w:rsid w:val="00A55AB6"/>
    <w:rsid w:val="00A55BF2"/>
    <w:rsid w:val="00A55CDE"/>
    <w:rsid w:val="00A714BB"/>
    <w:rsid w:val="00A71CD4"/>
    <w:rsid w:val="00A76C25"/>
    <w:rsid w:val="00A860E9"/>
    <w:rsid w:val="00AA326C"/>
    <w:rsid w:val="00AB44B9"/>
    <w:rsid w:val="00AB6BEA"/>
    <w:rsid w:val="00AB78E9"/>
    <w:rsid w:val="00AD4392"/>
    <w:rsid w:val="00AD4A15"/>
    <w:rsid w:val="00AE338C"/>
    <w:rsid w:val="00AE4CEC"/>
    <w:rsid w:val="00AE75A7"/>
    <w:rsid w:val="00AF061E"/>
    <w:rsid w:val="00AF29A5"/>
    <w:rsid w:val="00AF4D7D"/>
    <w:rsid w:val="00AF7F04"/>
    <w:rsid w:val="00B06210"/>
    <w:rsid w:val="00B11171"/>
    <w:rsid w:val="00B139BE"/>
    <w:rsid w:val="00B16D69"/>
    <w:rsid w:val="00B17E11"/>
    <w:rsid w:val="00B20406"/>
    <w:rsid w:val="00B22DC3"/>
    <w:rsid w:val="00B262B0"/>
    <w:rsid w:val="00B265F1"/>
    <w:rsid w:val="00B429B6"/>
    <w:rsid w:val="00B4773E"/>
    <w:rsid w:val="00B60B38"/>
    <w:rsid w:val="00B6537F"/>
    <w:rsid w:val="00B6770D"/>
    <w:rsid w:val="00B76638"/>
    <w:rsid w:val="00B837A4"/>
    <w:rsid w:val="00B85B7B"/>
    <w:rsid w:val="00BA069C"/>
    <w:rsid w:val="00BA3249"/>
    <w:rsid w:val="00BB35E5"/>
    <w:rsid w:val="00BB62E5"/>
    <w:rsid w:val="00BB72B4"/>
    <w:rsid w:val="00BD06C6"/>
    <w:rsid w:val="00BD17CE"/>
    <w:rsid w:val="00BD1F95"/>
    <w:rsid w:val="00BD31A0"/>
    <w:rsid w:val="00BD3A39"/>
    <w:rsid w:val="00BD685A"/>
    <w:rsid w:val="00BD7B16"/>
    <w:rsid w:val="00BE7C22"/>
    <w:rsid w:val="00BF7440"/>
    <w:rsid w:val="00C039A0"/>
    <w:rsid w:val="00C060F0"/>
    <w:rsid w:val="00C06C4D"/>
    <w:rsid w:val="00C13786"/>
    <w:rsid w:val="00C15021"/>
    <w:rsid w:val="00C16463"/>
    <w:rsid w:val="00C30385"/>
    <w:rsid w:val="00C34CB9"/>
    <w:rsid w:val="00C45970"/>
    <w:rsid w:val="00C468E3"/>
    <w:rsid w:val="00C528BD"/>
    <w:rsid w:val="00C601D8"/>
    <w:rsid w:val="00C60BCF"/>
    <w:rsid w:val="00C6203A"/>
    <w:rsid w:val="00C7608A"/>
    <w:rsid w:val="00C768AF"/>
    <w:rsid w:val="00C867D1"/>
    <w:rsid w:val="00C876F6"/>
    <w:rsid w:val="00C9047E"/>
    <w:rsid w:val="00C9094F"/>
    <w:rsid w:val="00C919E7"/>
    <w:rsid w:val="00CB108A"/>
    <w:rsid w:val="00CB2558"/>
    <w:rsid w:val="00CB63C6"/>
    <w:rsid w:val="00CB7C0F"/>
    <w:rsid w:val="00CC2415"/>
    <w:rsid w:val="00CD1D13"/>
    <w:rsid w:val="00CD3735"/>
    <w:rsid w:val="00CD515D"/>
    <w:rsid w:val="00CF00BF"/>
    <w:rsid w:val="00D02018"/>
    <w:rsid w:val="00D071B4"/>
    <w:rsid w:val="00D1237D"/>
    <w:rsid w:val="00D127C6"/>
    <w:rsid w:val="00D129AA"/>
    <w:rsid w:val="00D22ED9"/>
    <w:rsid w:val="00D23E9D"/>
    <w:rsid w:val="00D243E9"/>
    <w:rsid w:val="00D26B05"/>
    <w:rsid w:val="00D26E97"/>
    <w:rsid w:val="00D341F5"/>
    <w:rsid w:val="00D35296"/>
    <w:rsid w:val="00D3536E"/>
    <w:rsid w:val="00D412B7"/>
    <w:rsid w:val="00D42CF5"/>
    <w:rsid w:val="00D53592"/>
    <w:rsid w:val="00D53E70"/>
    <w:rsid w:val="00D60EB1"/>
    <w:rsid w:val="00D62ACB"/>
    <w:rsid w:val="00D6347C"/>
    <w:rsid w:val="00D74CAD"/>
    <w:rsid w:val="00D81740"/>
    <w:rsid w:val="00D928E8"/>
    <w:rsid w:val="00D931EF"/>
    <w:rsid w:val="00D97930"/>
    <w:rsid w:val="00DA78EA"/>
    <w:rsid w:val="00DB3E75"/>
    <w:rsid w:val="00DB3ED5"/>
    <w:rsid w:val="00DC2494"/>
    <w:rsid w:val="00DC6BF8"/>
    <w:rsid w:val="00DD020A"/>
    <w:rsid w:val="00DD0D8E"/>
    <w:rsid w:val="00DD3736"/>
    <w:rsid w:val="00DD64C9"/>
    <w:rsid w:val="00DE025B"/>
    <w:rsid w:val="00DE1C56"/>
    <w:rsid w:val="00DF20A1"/>
    <w:rsid w:val="00DF22F2"/>
    <w:rsid w:val="00DF4381"/>
    <w:rsid w:val="00E01489"/>
    <w:rsid w:val="00E01F93"/>
    <w:rsid w:val="00E023B4"/>
    <w:rsid w:val="00E1357A"/>
    <w:rsid w:val="00E17ECE"/>
    <w:rsid w:val="00E24ECC"/>
    <w:rsid w:val="00E426B3"/>
    <w:rsid w:val="00E42A60"/>
    <w:rsid w:val="00E46FA2"/>
    <w:rsid w:val="00E549B9"/>
    <w:rsid w:val="00E6067E"/>
    <w:rsid w:val="00E6591D"/>
    <w:rsid w:val="00E67CA3"/>
    <w:rsid w:val="00E83F61"/>
    <w:rsid w:val="00E92DC5"/>
    <w:rsid w:val="00E962D4"/>
    <w:rsid w:val="00EA02BA"/>
    <w:rsid w:val="00EA10AF"/>
    <w:rsid w:val="00EA7B74"/>
    <w:rsid w:val="00ED0BDE"/>
    <w:rsid w:val="00ED5682"/>
    <w:rsid w:val="00F05C72"/>
    <w:rsid w:val="00F333A4"/>
    <w:rsid w:val="00F3695E"/>
    <w:rsid w:val="00F41203"/>
    <w:rsid w:val="00F51D2B"/>
    <w:rsid w:val="00F52B01"/>
    <w:rsid w:val="00F552BA"/>
    <w:rsid w:val="00F55736"/>
    <w:rsid w:val="00F571D3"/>
    <w:rsid w:val="00F625EA"/>
    <w:rsid w:val="00F668E3"/>
    <w:rsid w:val="00F7111F"/>
    <w:rsid w:val="00F739CA"/>
    <w:rsid w:val="00F85A23"/>
    <w:rsid w:val="00F86891"/>
    <w:rsid w:val="00F96586"/>
    <w:rsid w:val="00FA0AE5"/>
    <w:rsid w:val="00FA33D6"/>
    <w:rsid w:val="00FA4DF3"/>
    <w:rsid w:val="00FB38E1"/>
    <w:rsid w:val="00FB70D0"/>
    <w:rsid w:val="00FC122A"/>
    <w:rsid w:val="00FC4011"/>
    <w:rsid w:val="00FC4499"/>
    <w:rsid w:val="00FC7002"/>
    <w:rsid w:val="00FD110F"/>
    <w:rsid w:val="00FD7989"/>
    <w:rsid w:val="00FE2FB5"/>
    <w:rsid w:val="00FE3A3B"/>
    <w:rsid w:val="00FF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38E1"/>
    <w:pPr>
      <w:spacing w:line="360" w:lineRule="auto"/>
      <w:ind w:firstLine="709"/>
      <w:jc w:val="both"/>
    </w:pPr>
    <w:rPr>
      <w:rFonts w:ascii="Arial" w:hAnsi="Arial"/>
    </w:rPr>
  </w:style>
  <w:style w:type="paragraph" w:styleId="Nadpis1">
    <w:name w:val="heading 1"/>
    <w:basedOn w:val="Normln"/>
    <w:next w:val="Normln"/>
    <w:qFormat/>
    <w:rsid w:val="00F668E3"/>
    <w:pPr>
      <w:keepNext/>
      <w:numPr>
        <w:numId w:val="2"/>
      </w:numPr>
      <w:spacing w:before="240" w:after="60"/>
      <w:jc w:val="left"/>
      <w:outlineLvl w:val="0"/>
    </w:pPr>
    <w:rPr>
      <w:rFonts w:cs="Arial"/>
      <w:bCs/>
      <w:kern w:val="32"/>
      <w:sz w:val="28"/>
      <w:szCs w:val="32"/>
      <w:u w:val="single"/>
    </w:rPr>
  </w:style>
  <w:style w:type="paragraph" w:styleId="Nadpis2">
    <w:name w:val="heading 2"/>
    <w:basedOn w:val="Normln"/>
    <w:next w:val="Normln"/>
    <w:qFormat/>
    <w:rsid w:val="00BD1F95"/>
    <w:pPr>
      <w:keepNext/>
      <w:numPr>
        <w:ilvl w:val="1"/>
        <w:numId w:val="2"/>
      </w:numPr>
      <w:spacing w:before="240" w:after="60"/>
      <w:jc w:val="left"/>
      <w:outlineLvl w:val="1"/>
    </w:pPr>
    <w:rPr>
      <w:rFonts w:cs="Arial"/>
      <w:b/>
      <w:bCs/>
      <w:iCs/>
      <w:sz w:val="24"/>
      <w:szCs w:val="28"/>
      <w:u w:val="single"/>
    </w:rPr>
  </w:style>
  <w:style w:type="paragraph" w:styleId="Nadpis3">
    <w:name w:val="heading 3"/>
    <w:basedOn w:val="Normln"/>
    <w:next w:val="Normln"/>
    <w:qFormat/>
    <w:rsid w:val="00C060F0"/>
    <w:pPr>
      <w:keepNext/>
      <w:numPr>
        <w:ilvl w:val="2"/>
        <w:numId w:val="2"/>
      </w:numPr>
      <w:spacing w:before="240" w:after="60"/>
      <w:jc w:val="left"/>
      <w:outlineLvl w:val="2"/>
    </w:pPr>
    <w:rPr>
      <w:rFonts w:cs="Arial"/>
      <w:bCs/>
      <w:sz w:val="22"/>
      <w:szCs w:val="26"/>
      <w:u w:val="single"/>
    </w:rPr>
  </w:style>
  <w:style w:type="paragraph" w:styleId="Nadpis4">
    <w:name w:val="heading 4"/>
    <w:basedOn w:val="Normln"/>
    <w:next w:val="Normln"/>
    <w:qFormat/>
    <w:rsid w:val="00F668E3"/>
    <w:pPr>
      <w:keepNext/>
      <w:numPr>
        <w:ilvl w:val="3"/>
        <w:numId w:val="2"/>
      </w:numPr>
      <w:spacing w:before="240" w:after="60"/>
      <w:jc w:val="left"/>
      <w:outlineLvl w:val="3"/>
    </w:pPr>
    <w:rPr>
      <w:bCs/>
      <w:i/>
      <w:sz w:val="22"/>
      <w:szCs w:val="28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rsid w:val="00270B0E"/>
    <w:pPr>
      <w:ind w:firstLine="708"/>
    </w:pPr>
    <w:rPr>
      <w:rFonts w:cs="Arial"/>
      <w:sz w:val="22"/>
    </w:rPr>
  </w:style>
  <w:style w:type="paragraph" w:styleId="Zkladntext2">
    <w:name w:val="Body Text 2"/>
    <w:basedOn w:val="Normln"/>
    <w:rsid w:val="00270B0E"/>
    <w:rPr>
      <w:rFonts w:cs="Arial"/>
      <w:sz w:val="22"/>
    </w:rPr>
  </w:style>
  <w:style w:type="paragraph" w:styleId="Zhlav">
    <w:name w:val="header"/>
    <w:basedOn w:val="Normln"/>
    <w:rsid w:val="00DB3E75"/>
    <w:pPr>
      <w:tabs>
        <w:tab w:val="center" w:pos="4536"/>
        <w:tab w:val="right" w:pos="9072"/>
      </w:tabs>
      <w:ind w:firstLine="0"/>
    </w:pPr>
    <w:rPr>
      <w:caps/>
    </w:rPr>
  </w:style>
  <w:style w:type="paragraph" w:styleId="Zpat">
    <w:name w:val="footer"/>
    <w:basedOn w:val="Normln"/>
    <w:link w:val="ZpatChar"/>
    <w:uiPriority w:val="99"/>
    <w:rsid w:val="00C867D1"/>
    <w:pPr>
      <w:tabs>
        <w:tab w:val="center" w:pos="4536"/>
        <w:tab w:val="right" w:pos="9072"/>
      </w:tabs>
      <w:ind w:firstLine="0"/>
    </w:pPr>
  </w:style>
  <w:style w:type="character" w:styleId="slostrnky">
    <w:name w:val="page number"/>
    <w:basedOn w:val="Standardnpsmoodstavce"/>
    <w:rsid w:val="00270B0E"/>
  </w:style>
  <w:style w:type="paragraph" w:styleId="Obsah1">
    <w:name w:val="toc 1"/>
    <w:basedOn w:val="Normln"/>
    <w:next w:val="Normln"/>
    <w:autoRedefine/>
    <w:uiPriority w:val="39"/>
    <w:rsid w:val="00E962D4"/>
    <w:pPr>
      <w:tabs>
        <w:tab w:val="right" w:pos="8505"/>
      </w:tabs>
    </w:pPr>
    <w:rPr>
      <w:b/>
      <w:i/>
      <w:sz w:val="16"/>
    </w:rPr>
  </w:style>
  <w:style w:type="paragraph" w:styleId="Zkladntext">
    <w:name w:val="Body Text"/>
    <w:basedOn w:val="Normln"/>
    <w:rsid w:val="00270B0E"/>
    <w:pPr>
      <w:spacing w:after="120"/>
    </w:pPr>
  </w:style>
  <w:style w:type="paragraph" w:styleId="Zkladntext-prvnodsazen">
    <w:name w:val="Body Text First Indent"/>
    <w:basedOn w:val="Zkladntext"/>
    <w:rsid w:val="00270B0E"/>
    <w:pPr>
      <w:ind w:firstLine="210"/>
    </w:pPr>
  </w:style>
  <w:style w:type="paragraph" w:styleId="Obsah2">
    <w:name w:val="toc 2"/>
    <w:basedOn w:val="Normln"/>
    <w:next w:val="Normln"/>
    <w:autoRedefine/>
    <w:uiPriority w:val="39"/>
    <w:rsid w:val="00E962D4"/>
    <w:pPr>
      <w:tabs>
        <w:tab w:val="right" w:pos="8505"/>
      </w:tabs>
      <w:ind w:left="360"/>
    </w:pPr>
    <w:rPr>
      <w:b/>
      <w:sz w:val="16"/>
    </w:rPr>
  </w:style>
  <w:style w:type="paragraph" w:styleId="Obsah3">
    <w:name w:val="toc 3"/>
    <w:basedOn w:val="Normln"/>
    <w:next w:val="Normln"/>
    <w:autoRedefine/>
    <w:uiPriority w:val="39"/>
    <w:rsid w:val="009E40A2"/>
    <w:pPr>
      <w:tabs>
        <w:tab w:val="right" w:pos="8505"/>
      </w:tabs>
      <w:ind w:left="480"/>
    </w:pPr>
    <w:rPr>
      <w:i/>
      <w:sz w:val="16"/>
    </w:rPr>
  </w:style>
  <w:style w:type="paragraph" w:styleId="Obsah4">
    <w:name w:val="toc 4"/>
    <w:basedOn w:val="Normln"/>
    <w:next w:val="Normln"/>
    <w:autoRedefine/>
    <w:uiPriority w:val="39"/>
    <w:rsid w:val="009E40A2"/>
    <w:pPr>
      <w:tabs>
        <w:tab w:val="right" w:pos="8505"/>
      </w:tabs>
      <w:ind w:left="720"/>
    </w:pPr>
    <w:rPr>
      <w:sz w:val="16"/>
    </w:rPr>
  </w:style>
  <w:style w:type="paragraph" w:styleId="Obsah5">
    <w:name w:val="toc 5"/>
    <w:basedOn w:val="Normln"/>
    <w:next w:val="Normln"/>
    <w:autoRedefine/>
    <w:semiHidden/>
    <w:rsid w:val="00270B0E"/>
    <w:pPr>
      <w:ind w:left="960"/>
    </w:pPr>
  </w:style>
  <w:style w:type="paragraph" w:styleId="Obsah6">
    <w:name w:val="toc 6"/>
    <w:basedOn w:val="Normln"/>
    <w:next w:val="Normln"/>
    <w:autoRedefine/>
    <w:semiHidden/>
    <w:rsid w:val="00270B0E"/>
    <w:pPr>
      <w:ind w:left="1200"/>
    </w:pPr>
  </w:style>
  <w:style w:type="paragraph" w:styleId="Obsah7">
    <w:name w:val="toc 7"/>
    <w:basedOn w:val="Normln"/>
    <w:next w:val="Normln"/>
    <w:autoRedefine/>
    <w:semiHidden/>
    <w:rsid w:val="00270B0E"/>
    <w:pPr>
      <w:ind w:left="1440"/>
    </w:pPr>
  </w:style>
  <w:style w:type="paragraph" w:styleId="Obsah8">
    <w:name w:val="toc 8"/>
    <w:basedOn w:val="Normln"/>
    <w:next w:val="Normln"/>
    <w:autoRedefine/>
    <w:semiHidden/>
    <w:rsid w:val="00270B0E"/>
    <w:pPr>
      <w:ind w:left="1680"/>
    </w:pPr>
  </w:style>
  <w:style w:type="paragraph" w:styleId="Obsah9">
    <w:name w:val="toc 9"/>
    <w:basedOn w:val="Normln"/>
    <w:next w:val="Normln"/>
    <w:autoRedefine/>
    <w:semiHidden/>
    <w:rsid w:val="00270B0E"/>
    <w:pPr>
      <w:ind w:left="1920"/>
    </w:pPr>
  </w:style>
  <w:style w:type="character" w:styleId="Hypertextovodkaz">
    <w:name w:val="Hyperlink"/>
    <w:basedOn w:val="Standardnpsmoodstavce"/>
    <w:uiPriority w:val="99"/>
    <w:rsid w:val="00270B0E"/>
    <w:rPr>
      <w:color w:val="0000FF"/>
      <w:u w:val="single"/>
    </w:rPr>
  </w:style>
  <w:style w:type="paragraph" w:styleId="Zkladntext3">
    <w:name w:val="Body Text 3"/>
    <w:basedOn w:val="Normln"/>
    <w:rsid w:val="00270B0E"/>
  </w:style>
  <w:style w:type="paragraph" w:styleId="Zkladntextodsazen2">
    <w:name w:val="Body Text Indent 2"/>
    <w:basedOn w:val="Normln"/>
    <w:rsid w:val="00E17ECE"/>
    <w:pPr>
      <w:spacing w:after="120" w:line="480" w:lineRule="auto"/>
      <w:ind w:left="283"/>
    </w:pPr>
  </w:style>
  <w:style w:type="paragraph" w:customStyle="1" w:styleId="Podklady">
    <w:name w:val="Podklady"/>
    <w:basedOn w:val="Normln"/>
    <w:next w:val="Normln"/>
    <w:qFormat/>
    <w:rsid w:val="004A3760"/>
    <w:pPr>
      <w:numPr>
        <w:numId w:val="4"/>
      </w:numPr>
      <w:tabs>
        <w:tab w:val="left" w:pos="7371"/>
      </w:tabs>
      <w:jc w:val="left"/>
    </w:pPr>
    <w:rPr>
      <w:rFonts w:cs="Tahoma"/>
    </w:rPr>
  </w:style>
  <w:style w:type="paragraph" w:customStyle="1" w:styleId="Normy">
    <w:name w:val="Normy"/>
    <w:basedOn w:val="Normln"/>
    <w:link w:val="NormyChar"/>
    <w:qFormat/>
    <w:rsid w:val="004A3760"/>
    <w:pPr>
      <w:ind w:left="2439" w:hanging="2155"/>
    </w:pPr>
    <w:rPr>
      <w:rFonts w:cs="Tahoma"/>
    </w:rPr>
  </w:style>
  <w:style w:type="paragraph" w:customStyle="1" w:styleId="Normy-nadpis">
    <w:name w:val="Normy - nadpis"/>
    <w:basedOn w:val="Normln"/>
    <w:next w:val="Normy"/>
    <w:qFormat/>
    <w:rsid w:val="00592F77"/>
    <w:rPr>
      <w:b/>
    </w:rPr>
  </w:style>
  <w:style w:type="paragraph" w:customStyle="1" w:styleId="Programy">
    <w:name w:val="Programy"/>
    <w:basedOn w:val="Normln"/>
    <w:next w:val="Normln"/>
    <w:qFormat/>
    <w:rsid w:val="00592F77"/>
    <w:pPr>
      <w:ind w:left="1702" w:hanging="1418"/>
    </w:pPr>
  </w:style>
  <w:style w:type="paragraph" w:customStyle="1" w:styleId="Inicily">
    <w:name w:val="Iniciály"/>
    <w:basedOn w:val="Normln"/>
    <w:next w:val="Normln"/>
    <w:qFormat/>
    <w:rsid w:val="00592F77"/>
    <w:pPr>
      <w:tabs>
        <w:tab w:val="left" w:pos="3969"/>
      </w:tabs>
      <w:ind w:left="1134" w:firstLine="0"/>
      <w:jc w:val="left"/>
    </w:pPr>
    <w:rPr>
      <w:sz w:val="24"/>
    </w:rPr>
  </w:style>
  <w:style w:type="paragraph" w:customStyle="1" w:styleId="Materily">
    <w:name w:val="Materiály"/>
    <w:basedOn w:val="Normln"/>
    <w:next w:val="Normln"/>
    <w:qFormat/>
    <w:rsid w:val="00592F77"/>
    <w:pPr>
      <w:tabs>
        <w:tab w:val="left" w:pos="3402"/>
        <w:tab w:val="left" w:pos="3969"/>
      </w:tabs>
      <w:ind w:left="624" w:firstLine="0"/>
      <w:jc w:val="left"/>
    </w:pPr>
  </w:style>
  <w:style w:type="paragraph" w:customStyle="1" w:styleId="Obrzky">
    <w:name w:val="Obrázky"/>
    <w:basedOn w:val="Normln"/>
    <w:next w:val="Normln"/>
    <w:link w:val="ObrzkyChar"/>
    <w:qFormat/>
    <w:rsid w:val="004A3760"/>
    <w:pPr>
      <w:ind w:firstLine="0"/>
      <w:jc w:val="center"/>
    </w:pPr>
  </w:style>
  <w:style w:type="character" w:customStyle="1" w:styleId="NormyChar">
    <w:name w:val="Normy Char"/>
    <w:basedOn w:val="Standardnpsmoodstavce"/>
    <w:link w:val="Normy"/>
    <w:rsid w:val="004A3760"/>
    <w:rPr>
      <w:rFonts w:ascii="Arial" w:hAnsi="Arial" w:cs="Tahoma"/>
    </w:rPr>
  </w:style>
  <w:style w:type="paragraph" w:customStyle="1" w:styleId="Identifkace">
    <w:name w:val="Identifkace"/>
    <w:basedOn w:val="Normy"/>
    <w:next w:val="Normln"/>
    <w:qFormat/>
    <w:rsid w:val="00592F77"/>
    <w:rPr>
      <w:b/>
    </w:rPr>
  </w:style>
  <w:style w:type="paragraph" w:customStyle="1" w:styleId="Zaten">
    <w:name w:val="Zatížení"/>
    <w:basedOn w:val="Normln"/>
    <w:link w:val="ZatenChar"/>
    <w:qFormat/>
    <w:rsid w:val="004A3760"/>
    <w:pPr>
      <w:tabs>
        <w:tab w:val="decimal" w:pos="5040"/>
        <w:tab w:val="decimal" w:pos="7740"/>
      </w:tabs>
    </w:pPr>
  </w:style>
  <w:style w:type="paragraph" w:customStyle="1" w:styleId="Vypracoval">
    <w:name w:val="Vypracoval"/>
    <w:basedOn w:val="Obrzky"/>
    <w:link w:val="VypracovalChar"/>
    <w:qFormat/>
    <w:rsid w:val="00592F77"/>
    <w:pPr>
      <w:tabs>
        <w:tab w:val="left" w:pos="5670"/>
        <w:tab w:val="right" w:pos="9214"/>
      </w:tabs>
      <w:jc w:val="both"/>
    </w:pPr>
  </w:style>
  <w:style w:type="character" w:customStyle="1" w:styleId="ZatenChar">
    <w:name w:val="Zatížení Char"/>
    <w:basedOn w:val="Standardnpsmoodstavce"/>
    <w:link w:val="Zaten"/>
    <w:rsid w:val="004A3760"/>
    <w:rPr>
      <w:rFonts w:ascii="Arial" w:hAnsi="Arial"/>
    </w:rPr>
  </w:style>
  <w:style w:type="paragraph" w:customStyle="1" w:styleId="Hlavika">
    <w:name w:val="Hlavička"/>
    <w:basedOn w:val="Normln"/>
    <w:link w:val="HlavikaChar"/>
    <w:qFormat/>
    <w:rsid w:val="00DE025B"/>
    <w:pPr>
      <w:ind w:firstLine="0"/>
      <w:jc w:val="center"/>
    </w:pPr>
    <w:rPr>
      <w:sz w:val="40"/>
      <w:szCs w:val="40"/>
    </w:rPr>
  </w:style>
  <w:style w:type="character" w:customStyle="1" w:styleId="ObrzkyChar">
    <w:name w:val="Obrázky Char"/>
    <w:basedOn w:val="Standardnpsmoodstavce"/>
    <w:link w:val="Obrzky"/>
    <w:rsid w:val="004A3760"/>
    <w:rPr>
      <w:rFonts w:ascii="Arial" w:hAnsi="Arial"/>
    </w:rPr>
  </w:style>
  <w:style w:type="character" w:customStyle="1" w:styleId="VypracovalChar">
    <w:name w:val="Vypracoval Char"/>
    <w:basedOn w:val="ObrzkyChar"/>
    <w:link w:val="Vypracoval"/>
    <w:rsid w:val="00592F77"/>
    <w:rPr>
      <w:rFonts w:ascii="Arial" w:hAnsi="Arial"/>
    </w:rPr>
  </w:style>
  <w:style w:type="character" w:customStyle="1" w:styleId="HlavikaChar">
    <w:name w:val="Hlavička Char"/>
    <w:basedOn w:val="Standardnpsmoodstavce"/>
    <w:link w:val="Hlavika"/>
    <w:rsid w:val="00DE025B"/>
    <w:rPr>
      <w:rFonts w:ascii="Arial" w:hAnsi="Arial"/>
      <w:sz w:val="40"/>
      <w:szCs w:val="40"/>
    </w:rPr>
  </w:style>
  <w:style w:type="paragraph" w:styleId="Textbubliny">
    <w:name w:val="Balloon Text"/>
    <w:basedOn w:val="Normln"/>
    <w:link w:val="TextbublinyChar"/>
    <w:rsid w:val="00F965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96586"/>
    <w:rPr>
      <w:rFonts w:ascii="Tahoma" w:hAnsi="Tahoma" w:cs="Tahoma"/>
      <w:sz w:val="16"/>
      <w:szCs w:val="16"/>
    </w:rPr>
  </w:style>
  <w:style w:type="paragraph" w:customStyle="1" w:styleId="StylHlavika14bDoprava">
    <w:name w:val="Styl Hlavička + 14 b. Doprava"/>
    <w:basedOn w:val="Hlavika"/>
    <w:rsid w:val="004A3760"/>
    <w:pPr>
      <w:jc w:val="right"/>
    </w:pPr>
    <w:rPr>
      <w:sz w:val="28"/>
      <w:szCs w:val="20"/>
    </w:rPr>
  </w:style>
  <w:style w:type="paragraph" w:customStyle="1" w:styleId="Adresaodesilatele">
    <w:name w:val="Adresa odesilatele"/>
    <w:basedOn w:val="Normln"/>
    <w:rsid w:val="00F3695E"/>
    <w:pPr>
      <w:framePr w:w="8640" w:h="1426" w:hRule="exact" w:wrap="notBeside" w:vAnchor="page" w:hAnchor="page" w:x="1729" w:yAlign="bottom" w:anchorLock="1"/>
      <w:tabs>
        <w:tab w:val="left" w:pos="27814"/>
      </w:tabs>
      <w:spacing w:line="240" w:lineRule="atLeast"/>
      <w:ind w:firstLine="0"/>
      <w:jc w:val="center"/>
    </w:pPr>
    <w:rPr>
      <w:rFonts w:ascii="Tahoma" w:hAnsi="Tahoma"/>
      <w:spacing w:val="30"/>
      <w:sz w:val="15"/>
      <w:szCs w:val="15"/>
    </w:rPr>
  </w:style>
  <w:style w:type="paragraph" w:customStyle="1" w:styleId="Hlavika0">
    <w:name w:val="HlaviŹka"/>
    <w:basedOn w:val="Normln"/>
    <w:link w:val="HlavikaChar0"/>
    <w:qFormat/>
    <w:rsid w:val="00DB3E75"/>
    <w:pPr>
      <w:jc w:val="center"/>
    </w:pPr>
    <w:rPr>
      <w:sz w:val="40"/>
      <w:szCs w:val="40"/>
    </w:rPr>
  </w:style>
  <w:style w:type="character" w:customStyle="1" w:styleId="HlavikaChar0">
    <w:name w:val="HlaviŹka Char"/>
    <w:link w:val="Hlavika0"/>
    <w:locked/>
    <w:rsid w:val="00DB3E75"/>
    <w:rPr>
      <w:rFonts w:ascii="Arial" w:hAnsi="Arial"/>
      <w:sz w:val="40"/>
      <w:szCs w:val="40"/>
    </w:rPr>
  </w:style>
  <w:style w:type="character" w:customStyle="1" w:styleId="ZpatChar">
    <w:name w:val="Zápatí Char"/>
    <w:basedOn w:val="Standardnpsmoodstavce"/>
    <w:link w:val="Zpat"/>
    <w:uiPriority w:val="99"/>
    <w:rsid w:val="00303169"/>
    <w:rPr>
      <w:rFonts w:ascii="Arial" w:hAnsi="Arial"/>
    </w:rPr>
  </w:style>
  <w:style w:type="paragraph" w:styleId="Normlnweb">
    <w:name w:val="Normal (Web)"/>
    <w:basedOn w:val="Normln"/>
    <w:uiPriority w:val="99"/>
    <w:semiHidden/>
    <w:unhideWhenUsed/>
    <w:rsid w:val="00BD7B16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</w:rPr>
  </w:style>
  <w:style w:type="table" w:styleId="Mkatabulky">
    <w:name w:val="Table Grid"/>
    <w:basedOn w:val="Normlntabulka"/>
    <w:uiPriority w:val="59"/>
    <w:rsid w:val="005821C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821C5"/>
    <w:pPr>
      <w:spacing w:after="200" w:line="276" w:lineRule="auto"/>
      <w:ind w:left="720" w:firstLine="0"/>
      <w:contextualSpacing/>
      <w:jc w:val="left"/>
    </w:pPr>
    <w:rPr>
      <w:rFonts w:eastAsiaTheme="minorHAnsi" w:cstheme="minorBidi"/>
      <w:sz w:val="22"/>
      <w:szCs w:val="22"/>
      <w:lang w:eastAsia="en-US"/>
    </w:rPr>
  </w:style>
  <w:style w:type="table" w:customStyle="1" w:styleId="Mkatabulky1">
    <w:name w:val="Mřížka tabulky1"/>
    <w:basedOn w:val="Normlntabulka"/>
    <w:next w:val="Mkatabulky"/>
    <w:uiPriority w:val="59"/>
    <w:rsid w:val="005821C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171EB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3B027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3B027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">
    <w:name w:val="Mřížka tabulky5"/>
    <w:basedOn w:val="Normlntabulka"/>
    <w:next w:val="Mkatabulky"/>
    <w:uiPriority w:val="59"/>
    <w:rsid w:val="007B210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6">
    <w:name w:val="Mřížka tabulky6"/>
    <w:basedOn w:val="Normlntabulka"/>
    <w:next w:val="Mkatabulky"/>
    <w:uiPriority w:val="59"/>
    <w:rsid w:val="003D63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7">
    <w:name w:val="Mřížka tabulky7"/>
    <w:basedOn w:val="Normlntabulka"/>
    <w:next w:val="Mkatabulky"/>
    <w:uiPriority w:val="59"/>
    <w:rsid w:val="003D63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8">
    <w:name w:val="Mřížka tabulky8"/>
    <w:basedOn w:val="Normlntabulka"/>
    <w:next w:val="Mkatabulky"/>
    <w:uiPriority w:val="59"/>
    <w:rsid w:val="00D62AC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9">
    <w:name w:val="Mřížka tabulky9"/>
    <w:basedOn w:val="Normlntabulka"/>
    <w:next w:val="Mkatabulky"/>
    <w:uiPriority w:val="59"/>
    <w:rsid w:val="00C1378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0">
    <w:name w:val="Mřížka tabulky10"/>
    <w:basedOn w:val="Normlntabulka"/>
    <w:next w:val="Mkatabulky"/>
    <w:uiPriority w:val="59"/>
    <w:rsid w:val="0079198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1">
    <w:name w:val="Mřížka tabulky11"/>
    <w:basedOn w:val="Normlntabulka"/>
    <w:next w:val="Mkatabulky"/>
    <w:uiPriority w:val="59"/>
    <w:rsid w:val="004B47A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2">
    <w:name w:val="Mřížka tabulky12"/>
    <w:basedOn w:val="Normlntabulka"/>
    <w:next w:val="Mkatabulky"/>
    <w:uiPriority w:val="59"/>
    <w:rsid w:val="0030057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BD06C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38E1"/>
    <w:pPr>
      <w:spacing w:line="360" w:lineRule="auto"/>
      <w:ind w:firstLine="709"/>
      <w:jc w:val="both"/>
    </w:pPr>
    <w:rPr>
      <w:rFonts w:ascii="Arial" w:hAnsi="Arial"/>
    </w:rPr>
  </w:style>
  <w:style w:type="paragraph" w:styleId="Nadpis1">
    <w:name w:val="heading 1"/>
    <w:basedOn w:val="Normln"/>
    <w:next w:val="Normln"/>
    <w:qFormat/>
    <w:rsid w:val="00F668E3"/>
    <w:pPr>
      <w:keepNext/>
      <w:numPr>
        <w:numId w:val="2"/>
      </w:numPr>
      <w:spacing w:before="240" w:after="60"/>
      <w:jc w:val="left"/>
      <w:outlineLvl w:val="0"/>
    </w:pPr>
    <w:rPr>
      <w:rFonts w:cs="Arial"/>
      <w:bCs/>
      <w:kern w:val="32"/>
      <w:sz w:val="28"/>
      <w:szCs w:val="32"/>
      <w:u w:val="single"/>
    </w:rPr>
  </w:style>
  <w:style w:type="paragraph" w:styleId="Nadpis2">
    <w:name w:val="heading 2"/>
    <w:basedOn w:val="Normln"/>
    <w:next w:val="Normln"/>
    <w:qFormat/>
    <w:rsid w:val="00BD1F95"/>
    <w:pPr>
      <w:keepNext/>
      <w:numPr>
        <w:ilvl w:val="1"/>
        <w:numId w:val="2"/>
      </w:numPr>
      <w:spacing w:before="240" w:after="60"/>
      <w:jc w:val="left"/>
      <w:outlineLvl w:val="1"/>
    </w:pPr>
    <w:rPr>
      <w:rFonts w:cs="Arial"/>
      <w:b/>
      <w:bCs/>
      <w:iCs/>
      <w:sz w:val="24"/>
      <w:szCs w:val="28"/>
      <w:u w:val="single"/>
    </w:rPr>
  </w:style>
  <w:style w:type="paragraph" w:styleId="Nadpis3">
    <w:name w:val="heading 3"/>
    <w:basedOn w:val="Normln"/>
    <w:next w:val="Normln"/>
    <w:qFormat/>
    <w:rsid w:val="00C060F0"/>
    <w:pPr>
      <w:keepNext/>
      <w:numPr>
        <w:ilvl w:val="2"/>
        <w:numId w:val="2"/>
      </w:numPr>
      <w:spacing w:before="240" w:after="60"/>
      <w:jc w:val="left"/>
      <w:outlineLvl w:val="2"/>
    </w:pPr>
    <w:rPr>
      <w:rFonts w:cs="Arial"/>
      <w:bCs/>
      <w:sz w:val="22"/>
      <w:szCs w:val="26"/>
      <w:u w:val="single"/>
    </w:rPr>
  </w:style>
  <w:style w:type="paragraph" w:styleId="Nadpis4">
    <w:name w:val="heading 4"/>
    <w:basedOn w:val="Normln"/>
    <w:next w:val="Normln"/>
    <w:qFormat/>
    <w:rsid w:val="00F668E3"/>
    <w:pPr>
      <w:keepNext/>
      <w:numPr>
        <w:ilvl w:val="3"/>
        <w:numId w:val="2"/>
      </w:numPr>
      <w:spacing w:before="240" w:after="60"/>
      <w:jc w:val="left"/>
      <w:outlineLvl w:val="3"/>
    </w:pPr>
    <w:rPr>
      <w:bCs/>
      <w:i/>
      <w:sz w:val="22"/>
      <w:szCs w:val="28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rsid w:val="00270B0E"/>
    <w:pPr>
      <w:ind w:firstLine="708"/>
    </w:pPr>
    <w:rPr>
      <w:rFonts w:cs="Arial"/>
      <w:sz w:val="22"/>
    </w:rPr>
  </w:style>
  <w:style w:type="paragraph" w:styleId="Zkladntext2">
    <w:name w:val="Body Text 2"/>
    <w:basedOn w:val="Normln"/>
    <w:rsid w:val="00270B0E"/>
    <w:rPr>
      <w:rFonts w:cs="Arial"/>
      <w:sz w:val="22"/>
    </w:rPr>
  </w:style>
  <w:style w:type="paragraph" w:styleId="Zhlav">
    <w:name w:val="header"/>
    <w:basedOn w:val="Normln"/>
    <w:rsid w:val="00DB3E75"/>
    <w:pPr>
      <w:tabs>
        <w:tab w:val="center" w:pos="4536"/>
        <w:tab w:val="right" w:pos="9072"/>
      </w:tabs>
      <w:ind w:firstLine="0"/>
    </w:pPr>
    <w:rPr>
      <w:caps/>
    </w:rPr>
  </w:style>
  <w:style w:type="paragraph" w:styleId="Zpat">
    <w:name w:val="footer"/>
    <w:basedOn w:val="Normln"/>
    <w:link w:val="ZpatChar"/>
    <w:uiPriority w:val="99"/>
    <w:rsid w:val="00C867D1"/>
    <w:pPr>
      <w:tabs>
        <w:tab w:val="center" w:pos="4536"/>
        <w:tab w:val="right" w:pos="9072"/>
      </w:tabs>
      <w:ind w:firstLine="0"/>
    </w:pPr>
  </w:style>
  <w:style w:type="character" w:styleId="slostrnky">
    <w:name w:val="page number"/>
    <w:basedOn w:val="Standardnpsmoodstavce"/>
    <w:rsid w:val="00270B0E"/>
  </w:style>
  <w:style w:type="paragraph" w:styleId="Obsah1">
    <w:name w:val="toc 1"/>
    <w:basedOn w:val="Normln"/>
    <w:next w:val="Normln"/>
    <w:autoRedefine/>
    <w:uiPriority w:val="39"/>
    <w:rsid w:val="00E962D4"/>
    <w:pPr>
      <w:tabs>
        <w:tab w:val="right" w:pos="8505"/>
      </w:tabs>
    </w:pPr>
    <w:rPr>
      <w:b/>
      <w:i/>
      <w:sz w:val="16"/>
    </w:rPr>
  </w:style>
  <w:style w:type="paragraph" w:styleId="Zkladntext">
    <w:name w:val="Body Text"/>
    <w:basedOn w:val="Normln"/>
    <w:rsid w:val="00270B0E"/>
    <w:pPr>
      <w:spacing w:after="120"/>
    </w:pPr>
  </w:style>
  <w:style w:type="paragraph" w:styleId="Zkladntext-prvnodsazen">
    <w:name w:val="Body Text First Indent"/>
    <w:basedOn w:val="Zkladntext"/>
    <w:rsid w:val="00270B0E"/>
    <w:pPr>
      <w:ind w:firstLine="210"/>
    </w:pPr>
  </w:style>
  <w:style w:type="paragraph" w:styleId="Obsah2">
    <w:name w:val="toc 2"/>
    <w:basedOn w:val="Normln"/>
    <w:next w:val="Normln"/>
    <w:autoRedefine/>
    <w:uiPriority w:val="39"/>
    <w:rsid w:val="00E962D4"/>
    <w:pPr>
      <w:tabs>
        <w:tab w:val="right" w:pos="8505"/>
      </w:tabs>
      <w:ind w:left="360"/>
    </w:pPr>
    <w:rPr>
      <w:b/>
      <w:sz w:val="16"/>
    </w:rPr>
  </w:style>
  <w:style w:type="paragraph" w:styleId="Obsah3">
    <w:name w:val="toc 3"/>
    <w:basedOn w:val="Normln"/>
    <w:next w:val="Normln"/>
    <w:autoRedefine/>
    <w:uiPriority w:val="39"/>
    <w:rsid w:val="009E40A2"/>
    <w:pPr>
      <w:tabs>
        <w:tab w:val="right" w:pos="8505"/>
      </w:tabs>
      <w:ind w:left="480"/>
    </w:pPr>
    <w:rPr>
      <w:i/>
      <w:sz w:val="16"/>
    </w:rPr>
  </w:style>
  <w:style w:type="paragraph" w:styleId="Obsah4">
    <w:name w:val="toc 4"/>
    <w:basedOn w:val="Normln"/>
    <w:next w:val="Normln"/>
    <w:autoRedefine/>
    <w:uiPriority w:val="39"/>
    <w:rsid w:val="009E40A2"/>
    <w:pPr>
      <w:tabs>
        <w:tab w:val="right" w:pos="8505"/>
      </w:tabs>
      <w:ind w:left="720"/>
    </w:pPr>
    <w:rPr>
      <w:sz w:val="16"/>
    </w:rPr>
  </w:style>
  <w:style w:type="paragraph" w:styleId="Obsah5">
    <w:name w:val="toc 5"/>
    <w:basedOn w:val="Normln"/>
    <w:next w:val="Normln"/>
    <w:autoRedefine/>
    <w:semiHidden/>
    <w:rsid w:val="00270B0E"/>
    <w:pPr>
      <w:ind w:left="960"/>
    </w:pPr>
  </w:style>
  <w:style w:type="paragraph" w:styleId="Obsah6">
    <w:name w:val="toc 6"/>
    <w:basedOn w:val="Normln"/>
    <w:next w:val="Normln"/>
    <w:autoRedefine/>
    <w:semiHidden/>
    <w:rsid w:val="00270B0E"/>
    <w:pPr>
      <w:ind w:left="1200"/>
    </w:pPr>
  </w:style>
  <w:style w:type="paragraph" w:styleId="Obsah7">
    <w:name w:val="toc 7"/>
    <w:basedOn w:val="Normln"/>
    <w:next w:val="Normln"/>
    <w:autoRedefine/>
    <w:semiHidden/>
    <w:rsid w:val="00270B0E"/>
    <w:pPr>
      <w:ind w:left="1440"/>
    </w:pPr>
  </w:style>
  <w:style w:type="paragraph" w:styleId="Obsah8">
    <w:name w:val="toc 8"/>
    <w:basedOn w:val="Normln"/>
    <w:next w:val="Normln"/>
    <w:autoRedefine/>
    <w:semiHidden/>
    <w:rsid w:val="00270B0E"/>
    <w:pPr>
      <w:ind w:left="1680"/>
    </w:pPr>
  </w:style>
  <w:style w:type="paragraph" w:styleId="Obsah9">
    <w:name w:val="toc 9"/>
    <w:basedOn w:val="Normln"/>
    <w:next w:val="Normln"/>
    <w:autoRedefine/>
    <w:semiHidden/>
    <w:rsid w:val="00270B0E"/>
    <w:pPr>
      <w:ind w:left="1920"/>
    </w:pPr>
  </w:style>
  <w:style w:type="character" w:styleId="Hypertextovodkaz">
    <w:name w:val="Hyperlink"/>
    <w:basedOn w:val="Standardnpsmoodstavce"/>
    <w:uiPriority w:val="99"/>
    <w:rsid w:val="00270B0E"/>
    <w:rPr>
      <w:color w:val="0000FF"/>
      <w:u w:val="single"/>
    </w:rPr>
  </w:style>
  <w:style w:type="paragraph" w:styleId="Zkladntext3">
    <w:name w:val="Body Text 3"/>
    <w:basedOn w:val="Normln"/>
    <w:rsid w:val="00270B0E"/>
  </w:style>
  <w:style w:type="paragraph" w:styleId="Zkladntextodsazen2">
    <w:name w:val="Body Text Indent 2"/>
    <w:basedOn w:val="Normln"/>
    <w:rsid w:val="00E17ECE"/>
    <w:pPr>
      <w:spacing w:after="120" w:line="480" w:lineRule="auto"/>
      <w:ind w:left="283"/>
    </w:pPr>
  </w:style>
  <w:style w:type="paragraph" w:customStyle="1" w:styleId="Podklady">
    <w:name w:val="Podklady"/>
    <w:basedOn w:val="Normln"/>
    <w:next w:val="Normln"/>
    <w:qFormat/>
    <w:rsid w:val="004A3760"/>
    <w:pPr>
      <w:numPr>
        <w:numId w:val="4"/>
      </w:numPr>
      <w:tabs>
        <w:tab w:val="left" w:pos="7371"/>
      </w:tabs>
      <w:jc w:val="left"/>
    </w:pPr>
    <w:rPr>
      <w:rFonts w:cs="Tahoma"/>
    </w:rPr>
  </w:style>
  <w:style w:type="paragraph" w:customStyle="1" w:styleId="Normy">
    <w:name w:val="Normy"/>
    <w:basedOn w:val="Normln"/>
    <w:link w:val="NormyChar"/>
    <w:qFormat/>
    <w:rsid w:val="004A3760"/>
    <w:pPr>
      <w:ind w:left="2439" w:hanging="2155"/>
    </w:pPr>
    <w:rPr>
      <w:rFonts w:cs="Tahoma"/>
    </w:rPr>
  </w:style>
  <w:style w:type="paragraph" w:customStyle="1" w:styleId="Normy-nadpis">
    <w:name w:val="Normy - nadpis"/>
    <w:basedOn w:val="Normln"/>
    <w:next w:val="Normy"/>
    <w:qFormat/>
    <w:rsid w:val="00592F77"/>
    <w:rPr>
      <w:b/>
    </w:rPr>
  </w:style>
  <w:style w:type="paragraph" w:customStyle="1" w:styleId="Programy">
    <w:name w:val="Programy"/>
    <w:basedOn w:val="Normln"/>
    <w:next w:val="Normln"/>
    <w:qFormat/>
    <w:rsid w:val="00592F77"/>
    <w:pPr>
      <w:ind w:left="1702" w:hanging="1418"/>
    </w:pPr>
  </w:style>
  <w:style w:type="paragraph" w:customStyle="1" w:styleId="Inicily">
    <w:name w:val="Iniciály"/>
    <w:basedOn w:val="Normln"/>
    <w:next w:val="Normln"/>
    <w:qFormat/>
    <w:rsid w:val="00592F77"/>
    <w:pPr>
      <w:tabs>
        <w:tab w:val="left" w:pos="3969"/>
      </w:tabs>
      <w:ind w:left="1134" w:firstLine="0"/>
      <w:jc w:val="left"/>
    </w:pPr>
    <w:rPr>
      <w:sz w:val="24"/>
    </w:rPr>
  </w:style>
  <w:style w:type="paragraph" w:customStyle="1" w:styleId="Materily">
    <w:name w:val="Materiály"/>
    <w:basedOn w:val="Normln"/>
    <w:next w:val="Normln"/>
    <w:qFormat/>
    <w:rsid w:val="00592F77"/>
    <w:pPr>
      <w:tabs>
        <w:tab w:val="left" w:pos="3402"/>
        <w:tab w:val="left" w:pos="3969"/>
      </w:tabs>
      <w:ind w:left="624" w:firstLine="0"/>
      <w:jc w:val="left"/>
    </w:pPr>
  </w:style>
  <w:style w:type="paragraph" w:customStyle="1" w:styleId="Obrzky">
    <w:name w:val="Obrázky"/>
    <w:basedOn w:val="Normln"/>
    <w:next w:val="Normln"/>
    <w:link w:val="ObrzkyChar"/>
    <w:qFormat/>
    <w:rsid w:val="004A3760"/>
    <w:pPr>
      <w:ind w:firstLine="0"/>
      <w:jc w:val="center"/>
    </w:pPr>
  </w:style>
  <w:style w:type="character" w:customStyle="1" w:styleId="NormyChar">
    <w:name w:val="Normy Char"/>
    <w:basedOn w:val="Standardnpsmoodstavce"/>
    <w:link w:val="Normy"/>
    <w:rsid w:val="004A3760"/>
    <w:rPr>
      <w:rFonts w:ascii="Arial" w:hAnsi="Arial" w:cs="Tahoma"/>
    </w:rPr>
  </w:style>
  <w:style w:type="paragraph" w:customStyle="1" w:styleId="Identifkace">
    <w:name w:val="Identifkace"/>
    <w:basedOn w:val="Normy"/>
    <w:next w:val="Normln"/>
    <w:qFormat/>
    <w:rsid w:val="00592F77"/>
    <w:rPr>
      <w:b/>
    </w:rPr>
  </w:style>
  <w:style w:type="paragraph" w:customStyle="1" w:styleId="Zaten">
    <w:name w:val="Zatížení"/>
    <w:basedOn w:val="Normln"/>
    <w:link w:val="ZatenChar"/>
    <w:qFormat/>
    <w:rsid w:val="004A3760"/>
    <w:pPr>
      <w:tabs>
        <w:tab w:val="decimal" w:pos="5040"/>
        <w:tab w:val="decimal" w:pos="7740"/>
      </w:tabs>
    </w:pPr>
  </w:style>
  <w:style w:type="paragraph" w:customStyle="1" w:styleId="Vypracoval">
    <w:name w:val="Vypracoval"/>
    <w:basedOn w:val="Obrzky"/>
    <w:link w:val="VypracovalChar"/>
    <w:qFormat/>
    <w:rsid w:val="00592F77"/>
    <w:pPr>
      <w:tabs>
        <w:tab w:val="left" w:pos="5670"/>
        <w:tab w:val="right" w:pos="9214"/>
      </w:tabs>
      <w:jc w:val="both"/>
    </w:pPr>
  </w:style>
  <w:style w:type="character" w:customStyle="1" w:styleId="ZatenChar">
    <w:name w:val="Zatížení Char"/>
    <w:basedOn w:val="Standardnpsmoodstavce"/>
    <w:link w:val="Zaten"/>
    <w:rsid w:val="004A3760"/>
    <w:rPr>
      <w:rFonts w:ascii="Arial" w:hAnsi="Arial"/>
    </w:rPr>
  </w:style>
  <w:style w:type="paragraph" w:customStyle="1" w:styleId="Hlavika">
    <w:name w:val="Hlavička"/>
    <w:basedOn w:val="Normln"/>
    <w:link w:val="HlavikaChar"/>
    <w:qFormat/>
    <w:rsid w:val="00DE025B"/>
    <w:pPr>
      <w:ind w:firstLine="0"/>
      <w:jc w:val="center"/>
    </w:pPr>
    <w:rPr>
      <w:sz w:val="40"/>
      <w:szCs w:val="40"/>
    </w:rPr>
  </w:style>
  <w:style w:type="character" w:customStyle="1" w:styleId="ObrzkyChar">
    <w:name w:val="Obrázky Char"/>
    <w:basedOn w:val="Standardnpsmoodstavce"/>
    <w:link w:val="Obrzky"/>
    <w:rsid w:val="004A3760"/>
    <w:rPr>
      <w:rFonts w:ascii="Arial" w:hAnsi="Arial"/>
    </w:rPr>
  </w:style>
  <w:style w:type="character" w:customStyle="1" w:styleId="VypracovalChar">
    <w:name w:val="Vypracoval Char"/>
    <w:basedOn w:val="ObrzkyChar"/>
    <w:link w:val="Vypracoval"/>
    <w:rsid w:val="00592F77"/>
    <w:rPr>
      <w:rFonts w:ascii="Arial" w:hAnsi="Arial"/>
    </w:rPr>
  </w:style>
  <w:style w:type="character" w:customStyle="1" w:styleId="HlavikaChar">
    <w:name w:val="Hlavička Char"/>
    <w:basedOn w:val="Standardnpsmoodstavce"/>
    <w:link w:val="Hlavika"/>
    <w:rsid w:val="00DE025B"/>
    <w:rPr>
      <w:rFonts w:ascii="Arial" w:hAnsi="Arial"/>
      <w:sz w:val="40"/>
      <w:szCs w:val="40"/>
    </w:rPr>
  </w:style>
  <w:style w:type="paragraph" w:styleId="Textbubliny">
    <w:name w:val="Balloon Text"/>
    <w:basedOn w:val="Normln"/>
    <w:link w:val="TextbublinyChar"/>
    <w:rsid w:val="00F965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F96586"/>
    <w:rPr>
      <w:rFonts w:ascii="Tahoma" w:hAnsi="Tahoma" w:cs="Tahoma"/>
      <w:sz w:val="16"/>
      <w:szCs w:val="16"/>
    </w:rPr>
  </w:style>
  <w:style w:type="paragraph" w:customStyle="1" w:styleId="StylHlavika14bDoprava">
    <w:name w:val="Styl Hlavička + 14 b. Doprava"/>
    <w:basedOn w:val="Hlavika"/>
    <w:rsid w:val="004A3760"/>
    <w:pPr>
      <w:jc w:val="right"/>
    </w:pPr>
    <w:rPr>
      <w:sz w:val="28"/>
      <w:szCs w:val="20"/>
    </w:rPr>
  </w:style>
  <w:style w:type="paragraph" w:customStyle="1" w:styleId="Adresaodesilatele">
    <w:name w:val="Adresa odesilatele"/>
    <w:basedOn w:val="Normln"/>
    <w:rsid w:val="00F3695E"/>
    <w:pPr>
      <w:framePr w:w="8640" w:h="1426" w:hRule="exact" w:wrap="notBeside" w:vAnchor="page" w:hAnchor="page" w:x="1729" w:yAlign="bottom" w:anchorLock="1"/>
      <w:tabs>
        <w:tab w:val="left" w:pos="27814"/>
      </w:tabs>
      <w:spacing w:line="240" w:lineRule="atLeast"/>
      <w:ind w:firstLine="0"/>
      <w:jc w:val="center"/>
    </w:pPr>
    <w:rPr>
      <w:rFonts w:ascii="Tahoma" w:hAnsi="Tahoma"/>
      <w:spacing w:val="30"/>
      <w:sz w:val="15"/>
      <w:szCs w:val="15"/>
    </w:rPr>
  </w:style>
  <w:style w:type="paragraph" w:customStyle="1" w:styleId="Hlavika0">
    <w:name w:val="HlaviŹka"/>
    <w:basedOn w:val="Normln"/>
    <w:link w:val="HlavikaChar0"/>
    <w:qFormat/>
    <w:rsid w:val="00DB3E75"/>
    <w:pPr>
      <w:jc w:val="center"/>
    </w:pPr>
    <w:rPr>
      <w:sz w:val="40"/>
      <w:szCs w:val="40"/>
    </w:rPr>
  </w:style>
  <w:style w:type="character" w:customStyle="1" w:styleId="HlavikaChar0">
    <w:name w:val="HlaviŹka Char"/>
    <w:link w:val="Hlavika0"/>
    <w:locked/>
    <w:rsid w:val="00DB3E75"/>
    <w:rPr>
      <w:rFonts w:ascii="Arial" w:hAnsi="Arial"/>
      <w:sz w:val="40"/>
      <w:szCs w:val="40"/>
    </w:rPr>
  </w:style>
  <w:style w:type="character" w:customStyle="1" w:styleId="ZpatChar">
    <w:name w:val="Zápatí Char"/>
    <w:basedOn w:val="Standardnpsmoodstavce"/>
    <w:link w:val="Zpat"/>
    <w:uiPriority w:val="99"/>
    <w:rsid w:val="00303169"/>
    <w:rPr>
      <w:rFonts w:ascii="Arial" w:hAnsi="Arial"/>
    </w:rPr>
  </w:style>
  <w:style w:type="paragraph" w:styleId="Normlnweb">
    <w:name w:val="Normal (Web)"/>
    <w:basedOn w:val="Normln"/>
    <w:uiPriority w:val="99"/>
    <w:semiHidden/>
    <w:unhideWhenUsed/>
    <w:rsid w:val="00BD7B16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 w:val="24"/>
      <w:szCs w:val="24"/>
    </w:rPr>
  </w:style>
  <w:style w:type="table" w:styleId="Mkatabulky">
    <w:name w:val="Table Grid"/>
    <w:basedOn w:val="Normlntabulka"/>
    <w:uiPriority w:val="59"/>
    <w:rsid w:val="005821C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5821C5"/>
    <w:pPr>
      <w:spacing w:after="200" w:line="276" w:lineRule="auto"/>
      <w:ind w:left="720" w:firstLine="0"/>
      <w:contextualSpacing/>
      <w:jc w:val="left"/>
    </w:pPr>
    <w:rPr>
      <w:rFonts w:eastAsiaTheme="minorHAnsi" w:cstheme="minorBidi"/>
      <w:sz w:val="22"/>
      <w:szCs w:val="22"/>
      <w:lang w:eastAsia="en-US"/>
    </w:rPr>
  </w:style>
  <w:style w:type="table" w:customStyle="1" w:styleId="Mkatabulky1">
    <w:name w:val="Mřížka tabulky1"/>
    <w:basedOn w:val="Normlntabulka"/>
    <w:next w:val="Mkatabulky"/>
    <w:uiPriority w:val="59"/>
    <w:rsid w:val="005821C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171EB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3B027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3B027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5">
    <w:name w:val="Mřížka tabulky5"/>
    <w:basedOn w:val="Normlntabulka"/>
    <w:next w:val="Mkatabulky"/>
    <w:uiPriority w:val="59"/>
    <w:rsid w:val="007B210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6">
    <w:name w:val="Mřížka tabulky6"/>
    <w:basedOn w:val="Normlntabulka"/>
    <w:next w:val="Mkatabulky"/>
    <w:uiPriority w:val="59"/>
    <w:rsid w:val="003D63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7">
    <w:name w:val="Mřížka tabulky7"/>
    <w:basedOn w:val="Normlntabulka"/>
    <w:next w:val="Mkatabulky"/>
    <w:uiPriority w:val="59"/>
    <w:rsid w:val="003D63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8">
    <w:name w:val="Mřížka tabulky8"/>
    <w:basedOn w:val="Normlntabulka"/>
    <w:next w:val="Mkatabulky"/>
    <w:uiPriority w:val="59"/>
    <w:rsid w:val="00D62AC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9">
    <w:name w:val="Mřížka tabulky9"/>
    <w:basedOn w:val="Normlntabulka"/>
    <w:next w:val="Mkatabulky"/>
    <w:uiPriority w:val="59"/>
    <w:rsid w:val="00C1378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0">
    <w:name w:val="Mřížka tabulky10"/>
    <w:basedOn w:val="Normlntabulka"/>
    <w:next w:val="Mkatabulky"/>
    <w:uiPriority w:val="59"/>
    <w:rsid w:val="0079198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1">
    <w:name w:val="Mřížka tabulky11"/>
    <w:basedOn w:val="Normlntabulka"/>
    <w:next w:val="Mkatabulky"/>
    <w:uiPriority w:val="59"/>
    <w:rsid w:val="004B47A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2">
    <w:name w:val="Mřížka tabulky12"/>
    <w:basedOn w:val="Normlntabulka"/>
    <w:next w:val="Mkatabulky"/>
    <w:uiPriority w:val="59"/>
    <w:rsid w:val="0030057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BD06C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8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emf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7" Type="http://schemas.openxmlformats.org/officeDocument/2006/relationships/footnotes" Target="footnotes.xml"/><Relationship Id="rId71" Type="http://schemas.openxmlformats.org/officeDocument/2006/relationships/image" Target="media/image62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emf"/><Relationship Id="rId58" Type="http://schemas.openxmlformats.org/officeDocument/2006/relationships/image" Target="media/image49.emf"/><Relationship Id="rId66" Type="http://schemas.openxmlformats.org/officeDocument/2006/relationships/image" Target="media/image57.emf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emf"/><Relationship Id="rId61" Type="http://schemas.openxmlformats.org/officeDocument/2006/relationships/image" Target="media/image52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emf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emf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8" Type="http://schemas.openxmlformats.org/officeDocument/2006/relationships/endnotes" Target="endnotes.xml"/><Relationship Id="rId51" Type="http://schemas.openxmlformats.org/officeDocument/2006/relationships/image" Target="media/image42.emf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38" Type="http://schemas.openxmlformats.org/officeDocument/2006/relationships/image" Target="media/image29.emf"/><Relationship Id="rId46" Type="http://schemas.openxmlformats.org/officeDocument/2006/relationships/image" Target="media/image37.png"/><Relationship Id="rId59" Type="http://schemas.openxmlformats.org/officeDocument/2006/relationships/image" Target="media/image50.emf"/><Relationship Id="rId67" Type="http://schemas.openxmlformats.org/officeDocument/2006/relationships/image" Target="media/image58.emf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emf"/><Relationship Id="rId62" Type="http://schemas.openxmlformats.org/officeDocument/2006/relationships/image" Target="media/image53.emf"/><Relationship Id="rId70" Type="http://schemas.openxmlformats.org/officeDocument/2006/relationships/image" Target="media/image61.emf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omucky\Sablony\Servis%20-%20Dokument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DD5755-FD9B-4CB4-94CF-4AC4C3800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Servis - Dokument</Template>
  <TotalTime>133</TotalTime>
  <Pages>1</Pages>
  <Words>3710</Words>
  <Characters>21895</Characters>
  <Application>Microsoft Office Word</Application>
  <DocSecurity>0</DocSecurity>
  <Lines>182</Lines>
  <Paragraphs>51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TZ</vt:lpstr>
    </vt:vector>
  </TitlesOfParts>
  <Company>TOBRYS s.r.o.</Company>
  <LinksUpToDate>false</LinksUpToDate>
  <CharactersWithSpaces>25554</CharactersWithSpaces>
  <SharedDoc>false</SharedDoc>
  <HLinks>
    <vt:vector size="318" baseType="variant">
      <vt:variant>
        <vt:i4>1900594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_Toc274144085</vt:lpwstr>
      </vt:variant>
      <vt:variant>
        <vt:i4>1900594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_Toc274144084</vt:lpwstr>
      </vt:variant>
      <vt:variant>
        <vt:i4>1900594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_Toc274144083</vt:lpwstr>
      </vt:variant>
      <vt:variant>
        <vt:i4>1900594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_Toc274144082</vt:lpwstr>
      </vt:variant>
      <vt:variant>
        <vt:i4>1900594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_Toc274144081</vt:lpwstr>
      </vt:variant>
      <vt:variant>
        <vt:i4>1900594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_Toc274144080</vt:lpwstr>
      </vt:variant>
      <vt:variant>
        <vt:i4>1179698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_Toc274144079</vt:lpwstr>
      </vt:variant>
      <vt:variant>
        <vt:i4>1179698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_Toc274144078</vt:lpwstr>
      </vt:variant>
      <vt:variant>
        <vt:i4>1179698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_Toc274144077</vt:lpwstr>
      </vt:variant>
      <vt:variant>
        <vt:i4>1179698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_Toc274144076</vt:lpwstr>
      </vt:variant>
      <vt:variant>
        <vt:i4>1179698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_Toc274144075</vt:lpwstr>
      </vt:variant>
      <vt:variant>
        <vt:i4>1179698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_Toc274144074</vt:lpwstr>
      </vt:variant>
      <vt:variant>
        <vt:i4>1179698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_Toc274144073</vt:lpwstr>
      </vt:variant>
      <vt:variant>
        <vt:i4>1179698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_Toc274144072</vt:lpwstr>
      </vt:variant>
      <vt:variant>
        <vt:i4>1179698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_Toc274144071</vt:lpwstr>
      </vt:variant>
      <vt:variant>
        <vt:i4>1179698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_Toc274144070</vt:lpwstr>
      </vt:variant>
      <vt:variant>
        <vt:i4>1245234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_Toc274144069</vt:lpwstr>
      </vt:variant>
      <vt:variant>
        <vt:i4>1245234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_Toc274144068</vt:lpwstr>
      </vt:variant>
      <vt:variant>
        <vt:i4>1245234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_Toc274144067</vt:lpwstr>
      </vt:variant>
      <vt:variant>
        <vt:i4>1245234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_Toc274144066</vt:lpwstr>
      </vt:variant>
      <vt:variant>
        <vt:i4>1245234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_Toc274144065</vt:lpwstr>
      </vt:variant>
      <vt:variant>
        <vt:i4>1245234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_Toc274144064</vt:lpwstr>
      </vt:variant>
      <vt:variant>
        <vt:i4>1245234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_Toc274144063</vt:lpwstr>
      </vt:variant>
      <vt:variant>
        <vt:i4>1245234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_Toc274144062</vt:lpwstr>
      </vt:variant>
      <vt:variant>
        <vt:i4>1245234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_Toc274144061</vt:lpwstr>
      </vt:variant>
      <vt:variant>
        <vt:i4>1245234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_Toc274144060</vt:lpwstr>
      </vt:variant>
      <vt:variant>
        <vt:i4>1048626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_Toc274144059</vt:lpwstr>
      </vt:variant>
      <vt:variant>
        <vt:i4>1048626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_Toc274144058</vt:lpwstr>
      </vt:variant>
      <vt:variant>
        <vt:i4>1048626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_Toc274144057</vt:lpwstr>
      </vt:variant>
      <vt:variant>
        <vt:i4>1048626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_Toc274144056</vt:lpwstr>
      </vt:variant>
      <vt:variant>
        <vt:i4>1048626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_Toc274144055</vt:lpwstr>
      </vt:variant>
      <vt:variant>
        <vt:i4>1048626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_Toc274144054</vt:lpwstr>
      </vt:variant>
      <vt:variant>
        <vt:i4>1048626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_Toc274144053</vt:lpwstr>
      </vt:variant>
      <vt:variant>
        <vt:i4>1048626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_Toc274144052</vt:lpwstr>
      </vt:variant>
      <vt:variant>
        <vt:i4>1048626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_Toc274144051</vt:lpwstr>
      </vt:variant>
      <vt:variant>
        <vt:i4>1048626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_Toc274144050</vt:lpwstr>
      </vt:variant>
      <vt:variant>
        <vt:i4>1114162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_Toc274144049</vt:lpwstr>
      </vt:variant>
      <vt:variant>
        <vt:i4>1114162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_Toc274144048</vt:lpwstr>
      </vt:variant>
      <vt:variant>
        <vt:i4>1114162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_Toc274144047</vt:lpwstr>
      </vt:variant>
      <vt:variant>
        <vt:i4>1114162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_Toc274144046</vt:lpwstr>
      </vt:variant>
      <vt:variant>
        <vt:i4>1114162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_Toc274144045</vt:lpwstr>
      </vt:variant>
      <vt:variant>
        <vt:i4>1114162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_Toc274144044</vt:lpwstr>
      </vt:variant>
      <vt:variant>
        <vt:i4>1114162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_Toc274144043</vt:lpwstr>
      </vt:variant>
      <vt:variant>
        <vt:i4>1114162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_Toc274144042</vt:lpwstr>
      </vt:variant>
      <vt:variant>
        <vt:i4>1114162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_Toc274144041</vt:lpwstr>
      </vt:variant>
      <vt:variant>
        <vt:i4>1114162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_Toc274144040</vt:lpwstr>
      </vt:variant>
      <vt:variant>
        <vt:i4>1441842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_Toc274144039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_Toc274144038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_Toc274144037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_Toc274144036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_Toc274144035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_Toc274144034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_Toc274144033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TZ</dc:title>
  <dc:creator>Pavel Doležal</dc:creator>
  <cp:lastModifiedBy>Uživatel</cp:lastModifiedBy>
  <cp:revision>10</cp:revision>
  <cp:lastPrinted>2019-12-12T08:05:00Z</cp:lastPrinted>
  <dcterms:created xsi:type="dcterms:W3CDTF">2019-12-11T12:42:00Z</dcterms:created>
  <dcterms:modified xsi:type="dcterms:W3CDTF">2019-12-12T08:17:00Z</dcterms:modified>
</cp:coreProperties>
</file>